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5D2" w:rsidRDefault="002405D2" w:rsidP="00B14C32">
      <w:pPr>
        <w:jc w:val="center"/>
        <w:rPr>
          <w:rFonts w:ascii="Times New Roman" w:eastAsiaTheme="majorEastAsia" w:hAnsi="Times New Roman" w:cs="Times New Roman"/>
          <w:b/>
          <w:caps/>
          <w:spacing w:val="40"/>
          <w:kern w:val="24"/>
          <w:position w:val="1"/>
          <w:sz w:val="32"/>
          <w:szCs w:val="32"/>
          <w:u w:val="single"/>
        </w:rPr>
      </w:pPr>
      <w:r>
        <w:rPr>
          <w:noProof/>
          <w:lang w:eastAsia="fr-FR"/>
        </w:rPr>
        <w:drawing>
          <wp:inline distT="0" distB="0" distL="0" distR="0" wp14:anchorId="1AC8AE7B" wp14:editId="17D67EA9">
            <wp:extent cx="1190625" cy="103822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1549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0A45">
        <w:rPr>
          <w:rFonts w:ascii="Times New Roman" w:eastAsiaTheme="majorEastAsia" w:hAnsi="Times New Roman" w:cs="Times New Roman"/>
          <w:b/>
          <w:caps/>
          <w:spacing w:val="40"/>
          <w:kern w:val="24"/>
          <w:position w:val="1"/>
          <w:sz w:val="32"/>
          <w:szCs w:val="32"/>
          <w:u w:val="single"/>
        </w:rPr>
        <w:t>PRO</w:t>
      </w:r>
      <w:r w:rsidR="00B904A3" w:rsidRPr="004332D9">
        <w:rPr>
          <w:rFonts w:ascii="Times New Roman" w:eastAsiaTheme="majorEastAsia" w:hAnsi="Times New Roman" w:cs="Times New Roman"/>
          <w:b/>
          <w:caps/>
          <w:spacing w:val="40"/>
          <w:kern w:val="24"/>
          <w:position w:val="1"/>
          <w:sz w:val="32"/>
          <w:szCs w:val="32"/>
          <w:u w:val="single"/>
        </w:rPr>
        <w:t xml:space="preserve">gramme </w:t>
      </w:r>
      <w:r w:rsidR="00270A45">
        <w:rPr>
          <w:rFonts w:ascii="Times New Roman" w:eastAsiaTheme="majorEastAsia" w:hAnsi="Times New Roman" w:cs="Times New Roman"/>
          <w:b/>
          <w:caps/>
          <w:spacing w:val="40"/>
          <w:kern w:val="24"/>
          <w:position w:val="1"/>
          <w:sz w:val="32"/>
          <w:szCs w:val="32"/>
          <w:u w:val="single"/>
        </w:rPr>
        <w:t>DEPARTEMENTAL</w:t>
      </w:r>
      <w:r>
        <w:rPr>
          <w:rFonts w:ascii="Times New Roman" w:eastAsiaTheme="majorEastAsia" w:hAnsi="Times New Roman" w:cs="Times New Roman"/>
          <w:b/>
          <w:caps/>
          <w:spacing w:val="40"/>
          <w:kern w:val="24"/>
          <w:position w:val="1"/>
          <w:sz w:val="32"/>
          <w:szCs w:val="32"/>
          <w:u w:val="single"/>
        </w:rPr>
        <w:t xml:space="preserve">              </w:t>
      </w:r>
    </w:p>
    <w:p w:rsidR="00600A08" w:rsidRPr="004332D9" w:rsidRDefault="00B904A3" w:rsidP="00B14C32">
      <w:pPr>
        <w:jc w:val="center"/>
        <w:rPr>
          <w:rFonts w:ascii="Times New Roman" w:eastAsiaTheme="majorEastAsia" w:hAnsi="Times New Roman" w:cs="Times New Roman"/>
          <w:b/>
          <w:caps/>
          <w:spacing w:val="40"/>
          <w:kern w:val="24"/>
          <w:position w:val="1"/>
          <w:sz w:val="32"/>
          <w:szCs w:val="32"/>
          <w:u w:val="single"/>
        </w:rPr>
      </w:pPr>
      <w:r w:rsidRPr="004332D9">
        <w:rPr>
          <w:rFonts w:ascii="Times New Roman" w:eastAsiaTheme="majorEastAsia" w:hAnsi="Times New Roman" w:cs="Times New Roman"/>
          <w:b/>
          <w:caps/>
          <w:spacing w:val="40"/>
          <w:kern w:val="24"/>
          <w:position w:val="1"/>
          <w:sz w:val="32"/>
          <w:szCs w:val="32"/>
          <w:u w:val="single"/>
        </w:rPr>
        <w:t xml:space="preserve">prévention </w:t>
      </w:r>
      <w:r w:rsidR="004332D9" w:rsidRPr="004332D9">
        <w:rPr>
          <w:rFonts w:ascii="Times New Roman" w:eastAsiaTheme="majorEastAsia" w:hAnsi="Times New Roman" w:cs="Times New Roman"/>
          <w:b/>
          <w:caps/>
          <w:spacing w:val="40"/>
          <w:kern w:val="24"/>
          <w:position w:val="1"/>
          <w:sz w:val="32"/>
          <w:szCs w:val="32"/>
          <w:u w:val="single"/>
        </w:rPr>
        <w:t xml:space="preserve">pour l’année scolaire </w:t>
      </w:r>
      <w:r w:rsidRPr="004332D9">
        <w:rPr>
          <w:rFonts w:ascii="Times New Roman" w:eastAsiaTheme="majorEastAsia" w:hAnsi="Times New Roman" w:cs="Times New Roman"/>
          <w:b/>
          <w:caps/>
          <w:spacing w:val="40"/>
          <w:kern w:val="24"/>
          <w:position w:val="1"/>
          <w:sz w:val="32"/>
          <w:szCs w:val="32"/>
          <w:u w:val="single"/>
        </w:rPr>
        <w:t>201</w:t>
      </w:r>
      <w:r w:rsidR="004332D9" w:rsidRPr="004332D9">
        <w:rPr>
          <w:rFonts w:ascii="Times New Roman" w:eastAsiaTheme="majorEastAsia" w:hAnsi="Times New Roman" w:cs="Times New Roman"/>
          <w:b/>
          <w:caps/>
          <w:spacing w:val="40"/>
          <w:kern w:val="24"/>
          <w:position w:val="1"/>
          <w:sz w:val="32"/>
          <w:szCs w:val="32"/>
          <w:u w:val="single"/>
        </w:rPr>
        <w:t>5</w:t>
      </w:r>
      <w:r w:rsidRPr="004332D9">
        <w:rPr>
          <w:rFonts w:ascii="Times New Roman" w:eastAsiaTheme="majorEastAsia" w:hAnsi="Times New Roman" w:cs="Times New Roman"/>
          <w:b/>
          <w:caps/>
          <w:spacing w:val="40"/>
          <w:kern w:val="24"/>
          <w:position w:val="1"/>
          <w:sz w:val="32"/>
          <w:szCs w:val="32"/>
          <w:u w:val="single"/>
        </w:rPr>
        <w:t xml:space="preserve"> 201</w:t>
      </w:r>
      <w:r w:rsidR="004332D9" w:rsidRPr="004332D9">
        <w:rPr>
          <w:rFonts w:ascii="Times New Roman" w:eastAsiaTheme="majorEastAsia" w:hAnsi="Times New Roman" w:cs="Times New Roman"/>
          <w:b/>
          <w:caps/>
          <w:spacing w:val="40"/>
          <w:kern w:val="24"/>
          <w:position w:val="1"/>
          <w:sz w:val="32"/>
          <w:szCs w:val="32"/>
          <w:u w:val="single"/>
        </w:rPr>
        <w:t>6</w:t>
      </w:r>
    </w:p>
    <w:p w:rsidR="005E10E8" w:rsidRPr="004332D9" w:rsidRDefault="005E10E8">
      <w:pPr>
        <w:rPr>
          <w:rFonts w:ascii="Times New Roman" w:eastAsiaTheme="majorEastAsia" w:hAnsi="Times New Roman" w:cs="Times New Roman"/>
          <w:b/>
          <w:caps/>
          <w:spacing w:val="40"/>
          <w:kern w:val="24"/>
          <w:position w:val="1"/>
          <w:sz w:val="32"/>
          <w:szCs w:val="32"/>
        </w:rPr>
      </w:pPr>
    </w:p>
    <w:p w:rsidR="005E10E8" w:rsidRDefault="005E10E8" w:rsidP="002405D2">
      <w:pPr>
        <w:jc w:val="center"/>
        <w:rPr>
          <w:rFonts w:ascii="Times New Roman" w:eastAsiaTheme="majorEastAsia" w:hAnsi="Times New Roman" w:cs="Times New Roman"/>
          <w:b/>
          <w:caps/>
          <w:spacing w:val="40"/>
          <w:kern w:val="24"/>
          <w:position w:val="1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caps/>
          <w:spacing w:val="40"/>
          <w:kern w:val="24"/>
          <w:position w:val="1"/>
          <w:sz w:val="28"/>
          <w:szCs w:val="28"/>
        </w:rPr>
        <w:t>OBJECTIFS DU PROGRAMME</w:t>
      </w:r>
    </w:p>
    <w:p w:rsidR="002405D2" w:rsidRPr="0066312D" w:rsidRDefault="002405D2" w:rsidP="002405D2">
      <w:pPr>
        <w:jc w:val="center"/>
        <w:rPr>
          <w:rFonts w:ascii="Times New Roman" w:eastAsiaTheme="majorEastAsia" w:hAnsi="Times New Roman" w:cs="Times New Roman"/>
          <w:b/>
          <w:caps/>
          <w:spacing w:val="40"/>
          <w:kern w:val="24"/>
          <w:position w:val="1"/>
          <w:sz w:val="28"/>
          <w:szCs w:val="28"/>
        </w:rPr>
      </w:pPr>
    </w:p>
    <w:p w:rsidR="00006566" w:rsidRPr="002405D2" w:rsidRDefault="00006566" w:rsidP="00006566">
      <w:pPr>
        <w:pStyle w:val="Paragraphedeliste"/>
        <w:numPr>
          <w:ilvl w:val="0"/>
          <w:numId w:val="12"/>
        </w:numPr>
        <w:spacing w:line="216" w:lineRule="auto"/>
      </w:pPr>
      <w:r w:rsidRPr="0066312D">
        <w:rPr>
          <w:rFonts w:eastAsiaTheme="minorEastAsia"/>
          <w:kern w:val="24"/>
        </w:rPr>
        <w:t>Mobiliser les acteurs et services dans le respect des procédures réglementaires en santé et sécurité au travail.</w:t>
      </w:r>
    </w:p>
    <w:p w:rsidR="002405D2" w:rsidRPr="0066312D" w:rsidRDefault="002405D2" w:rsidP="002405D2">
      <w:pPr>
        <w:pStyle w:val="Paragraphedeliste"/>
        <w:spacing w:line="216" w:lineRule="auto"/>
        <w:ind w:left="1080"/>
      </w:pPr>
    </w:p>
    <w:p w:rsidR="00B904A3" w:rsidRPr="00270A45" w:rsidRDefault="00006566" w:rsidP="00006566">
      <w:pPr>
        <w:pStyle w:val="Paragraphedeliste"/>
        <w:numPr>
          <w:ilvl w:val="0"/>
          <w:numId w:val="12"/>
        </w:numPr>
        <w:spacing w:line="216" w:lineRule="auto"/>
      </w:pPr>
      <w:r w:rsidRPr="00270A45">
        <w:rPr>
          <w:rFonts w:eastAsiaTheme="minorEastAsia"/>
          <w:kern w:val="24"/>
        </w:rPr>
        <w:t>Décliner et adapter les orientations stratégiques nationales de l’année 201</w:t>
      </w:r>
      <w:r w:rsidR="00EA78E3" w:rsidRPr="00270A45">
        <w:rPr>
          <w:rFonts w:eastAsiaTheme="minorEastAsia"/>
          <w:kern w:val="24"/>
        </w:rPr>
        <w:t>5</w:t>
      </w:r>
      <w:r w:rsidRPr="00270A45">
        <w:rPr>
          <w:rFonts w:eastAsiaTheme="minorEastAsia"/>
          <w:kern w:val="24"/>
        </w:rPr>
        <w:t xml:space="preserve"> / 201</w:t>
      </w:r>
      <w:r w:rsidR="00EA78E3" w:rsidRPr="00270A45">
        <w:rPr>
          <w:rFonts w:eastAsiaTheme="minorEastAsia"/>
          <w:kern w:val="24"/>
        </w:rPr>
        <w:t xml:space="preserve">6 </w:t>
      </w:r>
      <w:r w:rsidR="00270A45">
        <w:rPr>
          <w:rFonts w:eastAsiaTheme="minorEastAsia"/>
          <w:kern w:val="24"/>
        </w:rPr>
        <w:t>autour d’objectifs prioritaires partagés visant à faire progresser la culture de prévention dans les écoles et établissements scolaires.</w:t>
      </w:r>
    </w:p>
    <w:p w:rsidR="00B14C32" w:rsidRDefault="00B14C32" w:rsidP="00B14C32">
      <w:pPr>
        <w:spacing w:line="216" w:lineRule="auto"/>
        <w:rPr>
          <w:rFonts w:ascii="Times New Roman" w:hAnsi="Times New Roman" w:cs="Times New Roman"/>
        </w:rPr>
      </w:pPr>
    </w:p>
    <w:p w:rsidR="002405D2" w:rsidRPr="0066312D" w:rsidRDefault="002405D2" w:rsidP="00B14C32">
      <w:pPr>
        <w:spacing w:line="216" w:lineRule="auto"/>
        <w:rPr>
          <w:rFonts w:ascii="Times New Roman" w:hAnsi="Times New Roman" w:cs="Times New Roman"/>
        </w:rPr>
      </w:pPr>
    </w:p>
    <w:p w:rsidR="00006566" w:rsidRPr="0066312D" w:rsidRDefault="006B1691" w:rsidP="00006566">
      <w:pPr>
        <w:rPr>
          <w:rFonts w:ascii="Times New Roman" w:eastAsiaTheme="majorEastAsia" w:hAnsi="Times New Roman" w:cs="Times New Roman"/>
          <w:b/>
          <w:caps/>
          <w:spacing w:val="40"/>
          <w:kern w:val="24"/>
          <w:position w:val="1"/>
          <w:sz w:val="24"/>
          <w:szCs w:val="24"/>
        </w:rPr>
      </w:pPr>
      <w:r w:rsidRPr="002405D2">
        <w:rPr>
          <w:rFonts w:ascii="Times New Roman" w:eastAsiaTheme="majorEastAsia" w:hAnsi="Times New Roman" w:cs="Times New Roman"/>
          <w:b/>
          <w:caps/>
          <w:spacing w:val="40"/>
          <w:kern w:val="24"/>
          <w:position w:val="1"/>
          <w:sz w:val="24"/>
          <w:szCs w:val="24"/>
          <w:u w:val="single"/>
        </w:rPr>
        <w:t>AXE 1:</w:t>
      </w:r>
      <w:r w:rsidR="007F227B" w:rsidRPr="0066312D">
        <w:rPr>
          <w:rFonts w:ascii="Times New Roman" w:eastAsiaTheme="majorEastAsia" w:hAnsi="Times New Roman" w:cs="Times New Roman"/>
          <w:b/>
          <w:caps/>
          <w:spacing w:val="40"/>
          <w:kern w:val="24"/>
          <w:position w:val="1"/>
          <w:sz w:val="24"/>
          <w:szCs w:val="24"/>
        </w:rPr>
        <w:t xml:space="preserve"> </w:t>
      </w:r>
      <w:r w:rsidR="00B904A3" w:rsidRPr="0066312D">
        <w:rPr>
          <w:rFonts w:ascii="Times New Roman" w:eastAsiaTheme="majorEastAsia" w:hAnsi="Times New Roman" w:cs="Times New Roman"/>
          <w:b/>
          <w:caps/>
          <w:spacing w:val="40"/>
          <w:kern w:val="24"/>
          <w:position w:val="1"/>
          <w:sz w:val="24"/>
          <w:szCs w:val="24"/>
        </w:rPr>
        <w:t xml:space="preserve">Conforter le </w:t>
      </w:r>
      <w:r w:rsidR="00270A45">
        <w:rPr>
          <w:rFonts w:ascii="Times New Roman" w:eastAsiaTheme="majorEastAsia" w:hAnsi="Times New Roman" w:cs="Times New Roman"/>
          <w:b/>
          <w:caps/>
          <w:spacing w:val="40"/>
          <w:kern w:val="24"/>
          <w:position w:val="1"/>
          <w:sz w:val="24"/>
          <w:szCs w:val="24"/>
        </w:rPr>
        <w:t>FONCTIONNEMENT DU</w:t>
      </w:r>
      <w:r w:rsidR="00B904A3" w:rsidRPr="0066312D">
        <w:rPr>
          <w:rFonts w:ascii="Times New Roman" w:eastAsiaTheme="majorEastAsia" w:hAnsi="Times New Roman" w:cs="Times New Roman"/>
          <w:b/>
          <w:caps/>
          <w:spacing w:val="40"/>
          <w:kern w:val="24"/>
          <w:position w:val="1"/>
          <w:sz w:val="24"/>
          <w:szCs w:val="24"/>
        </w:rPr>
        <w:t>CH</w:t>
      </w:r>
      <w:r w:rsidR="00006566" w:rsidRPr="0066312D">
        <w:rPr>
          <w:rFonts w:ascii="Times New Roman" w:eastAsiaTheme="majorEastAsia" w:hAnsi="Times New Roman" w:cs="Times New Roman"/>
          <w:b/>
          <w:caps/>
          <w:spacing w:val="40"/>
          <w:kern w:val="24"/>
          <w:position w:val="1"/>
          <w:sz w:val="24"/>
          <w:szCs w:val="24"/>
        </w:rPr>
        <w:t xml:space="preserve">SCT </w:t>
      </w:r>
      <w:r w:rsidR="00F83975">
        <w:rPr>
          <w:rFonts w:ascii="Times New Roman" w:eastAsiaTheme="majorEastAsia" w:hAnsi="Times New Roman" w:cs="Times New Roman"/>
          <w:b/>
          <w:caps/>
          <w:spacing w:val="40"/>
          <w:kern w:val="24"/>
          <w:position w:val="1"/>
          <w:sz w:val="24"/>
          <w:szCs w:val="24"/>
        </w:rPr>
        <w:t>ET DU RESEAU DES ACTEURS DE LA PREVENTION :</w:t>
      </w:r>
    </w:p>
    <w:p w:rsidR="00006566" w:rsidRPr="002405D2" w:rsidRDefault="00006566" w:rsidP="00006566">
      <w:pPr>
        <w:pStyle w:val="Paragraphedeliste"/>
        <w:numPr>
          <w:ilvl w:val="0"/>
          <w:numId w:val="24"/>
        </w:numPr>
        <w:rPr>
          <w:rFonts w:eastAsiaTheme="majorEastAsia"/>
          <w:b/>
          <w:caps/>
          <w:spacing w:val="40"/>
          <w:kern w:val="24"/>
          <w:position w:val="1"/>
        </w:rPr>
      </w:pPr>
      <w:r w:rsidRPr="0066312D">
        <w:rPr>
          <w:rFonts w:eastAsiaTheme="minorEastAsia"/>
          <w:kern w:val="24"/>
        </w:rPr>
        <w:t>Maintenir les ressources utiles à disposition des représentants du personnel pour le bon fonctionnement des instances (temps, moyens matériels,</w:t>
      </w:r>
      <w:r w:rsidR="00600A08">
        <w:rPr>
          <w:rFonts w:eastAsiaTheme="minorEastAsia"/>
          <w:kern w:val="24"/>
        </w:rPr>
        <w:t xml:space="preserve"> </w:t>
      </w:r>
      <w:r w:rsidRPr="0066312D">
        <w:rPr>
          <w:rFonts w:eastAsiaTheme="minorEastAsia"/>
          <w:kern w:val="24"/>
        </w:rPr>
        <w:t>accès aux locaux…)</w:t>
      </w:r>
    </w:p>
    <w:p w:rsidR="002405D2" w:rsidRPr="00EA78E3" w:rsidRDefault="002405D2" w:rsidP="002405D2">
      <w:pPr>
        <w:pStyle w:val="Paragraphedeliste"/>
        <w:ind w:left="765"/>
        <w:rPr>
          <w:rFonts w:eastAsiaTheme="majorEastAsia"/>
          <w:b/>
          <w:caps/>
          <w:spacing w:val="40"/>
          <w:kern w:val="24"/>
          <w:position w:val="1"/>
        </w:rPr>
      </w:pPr>
    </w:p>
    <w:p w:rsidR="00EA78E3" w:rsidRPr="0066312D" w:rsidRDefault="00EA78E3" w:rsidP="00EA78E3">
      <w:pPr>
        <w:pStyle w:val="Paragraphedeliste"/>
        <w:ind w:left="765"/>
        <w:rPr>
          <w:rFonts w:eastAsiaTheme="majorEastAsia"/>
          <w:b/>
          <w:caps/>
          <w:spacing w:val="40"/>
          <w:kern w:val="24"/>
          <w:position w:val="1"/>
        </w:rPr>
      </w:pPr>
    </w:p>
    <w:p w:rsidR="00006566" w:rsidRPr="0066312D" w:rsidRDefault="00006566" w:rsidP="00006566">
      <w:pPr>
        <w:pStyle w:val="Paragraphedeliste"/>
        <w:numPr>
          <w:ilvl w:val="0"/>
          <w:numId w:val="24"/>
        </w:numPr>
        <w:spacing w:line="216" w:lineRule="auto"/>
      </w:pPr>
      <w:proofErr w:type="gramStart"/>
      <w:r w:rsidRPr="0066312D">
        <w:rPr>
          <w:rFonts w:eastAsiaTheme="minorEastAsia"/>
          <w:kern w:val="24"/>
        </w:rPr>
        <w:t>V</w:t>
      </w:r>
      <w:r w:rsidR="00F83975">
        <w:rPr>
          <w:rFonts w:eastAsiaTheme="minorEastAsia"/>
          <w:kern w:val="24"/>
        </w:rPr>
        <w:t>ISITES</w:t>
      </w:r>
      <w:proofErr w:type="gramEnd"/>
      <w:r w:rsidR="00F83975">
        <w:rPr>
          <w:rFonts w:eastAsiaTheme="minorEastAsia"/>
          <w:kern w:val="24"/>
        </w:rPr>
        <w:t xml:space="preserve"> D</w:t>
      </w:r>
      <w:r w:rsidR="00600A08">
        <w:rPr>
          <w:rFonts w:eastAsiaTheme="minorEastAsia"/>
          <w:kern w:val="24"/>
        </w:rPr>
        <w:t>ES SERVICES DEPARTEMENTAUX</w:t>
      </w:r>
      <w:r w:rsidRPr="0066312D">
        <w:rPr>
          <w:rFonts w:eastAsiaTheme="minorEastAsia"/>
          <w:kern w:val="24"/>
        </w:rPr>
        <w:t xml:space="preserve"> </w:t>
      </w:r>
    </w:p>
    <w:p w:rsidR="00006566" w:rsidRPr="0066312D" w:rsidRDefault="00006566" w:rsidP="00006566">
      <w:pPr>
        <w:pStyle w:val="Paragraphedeliste"/>
        <w:spacing w:line="216" w:lineRule="auto"/>
        <w:rPr>
          <w:rFonts w:eastAsiaTheme="minorEastAsia"/>
          <w:kern w:val="24"/>
        </w:rPr>
      </w:pPr>
      <w:r w:rsidRPr="0066312D">
        <w:rPr>
          <w:rFonts w:eastAsiaTheme="minorEastAsia"/>
          <w:kern w:val="24"/>
        </w:rPr>
        <w:t xml:space="preserve">   - </w:t>
      </w:r>
      <w:r w:rsidR="00F83975">
        <w:rPr>
          <w:rFonts w:eastAsiaTheme="minorEastAsia"/>
          <w:kern w:val="24"/>
        </w:rPr>
        <w:t xml:space="preserve">      </w:t>
      </w:r>
      <w:r w:rsidRPr="0066312D">
        <w:rPr>
          <w:rFonts w:eastAsiaTheme="minorEastAsia"/>
          <w:kern w:val="24"/>
        </w:rPr>
        <w:t xml:space="preserve">Définir les thématiques ainsi que les sites en adéquation avec la problématique retenue dans le </w:t>
      </w:r>
    </w:p>
    <w:p w:rsidR="00006566" w:rsidRPr="0066312D" w:rsidRDefault="00006566" w:rsidP="00006566">
      <w:pPr>
        <w:pStyle w:val="Paragraphedeliste"/>
        <w:spacing w:line="216" w:lineRule="auto"/>
      </w:pPr>
      <w:r w:rsidRPr="0066312D">
        <w:rPr>
          <w:rFonts w:eastAsiaTheme="minorEastAsia"/>
          <w:kern w:val="24"/>
        </w:rPr>
        <w:t xml:space="preserve">      </w:t>
      </w:r>
      <w:r w:rsidR="00F83975">
        <w:rPr>
          <w:rFonts w:eastAsiaTheme="minorEastAsia"/>
          <w:kern w:val="24"/>
        </w:rPr>
        <w:t xml:space="preserve">     </w:t>
      </w:r>
      <w:proofErr w:type="gramStart"/>
      <w:r w:rsidRPr="0066312D">
        <w:rPr>
          <w:rFonts w:eastAsiaTheme="minorEastAsia"/>
          <w:kern w:val="24"/>
        </w:rPr>
        <w:t>cadre</w:t>
      </w:r>
      <w:proofErr w:type="gramEnd"/>
      <w:r w:rsidRPr="0066312D">
        <w:rPr>
          <w:rFonts w:eastAsiaTheme="minorEastAsia"/>
          <w:kern w:val="24"/>
        </w:rPr>
        <w:t xml:space="preserve"> du protocole é</w:t>
      </w:r>
      <w:r w:rsidR="00411B9D" w:rsidRPr="0066312D">
        <w:rPr>
          <w:rFonts w:eastAsiaTheme="minorEastAsia"/>
          <w:kern w:val="24"/>
        </w:rPr>
        <w:t>tabli</w:t>
      </w:r>
    </w:p>
    <w:p w:rsidR="00157D2C" w:rsidRPr="0066312D" w:rsidRDefault="00157D2C" w:rsidP="00157D2C">
      <w:pPr>
        <w:pStyle w:val="Paragraphedeliste"/>
        <w:spacing w:line="216" w:lineRule="auto"/>
      </w:pPr>
      <w:r w:rsidRPr="0066312D">
        <w:rPr>
          <w:rFonts w:eastAsiaTheme="minorEastAsia"/>
          <w:kern w:val="24"/>
        </w:rPr>
        <w:t xml:space="preserve">   -</w:t>
      </w:r>
      <w:r w:rsidR="00F83975">
        <w:rPr>
          <w:rFonts w:eastAsiaTheme="minorEastAsia"/>
          <w:kern w:val="24"/>
        </w:rPr>
        <w:t xml:space="preserve">      </w:t>
      </w:r>
      <w:r w:rsidRPr="0066312D">
        <w:rPr>
          <w:rFonts w:eastAsiaTheme="minorEastAsia"/>
          <w:kern w:val="24"/>
        </w:rPr>
        <w:t xml:space="preserve"> Analyser les informations recueillies </w:t>
      </w:r>
    </w:p>
    <w:p w:rsidR="00F83975" w:rsidRDefault="00157D2C" w:rsidP="00157D2C">
      <w:pPr>
        <w:pStyle w:val="Paragraphedeliste"/>
        <w:spacing w:line="216" w:lineRule="auto"/>
        <w:rPr>
          <w:rFonts w:eastAsiaTheme="minorEastAsia"/>
          <w:kern w:val="24"/>
        </w:rPr>
      </w:pPr>
      <w:r w:rsidRPr="0066312D">
        <w:rPr>
          <w:rFonts w:eastAsiaTheme="minorEastAsia"/>
          <w:kern w:val="24"/>
        </w:rPr>
        <w:t xml:space="preserve">   - </w:t>
      </w:r>
      <w:r w:rsidR="00F83975">
        <w:rPr>
          <w:rFonts w:eastAsiaTheme="minorEastAsia"/>
          <w:kern w:val="24"/>
        </w:rPr>
        <w:t xml:space="preserve">      </w:t>
      </w:r>
      <w:r w:rsidRPr="0066312D">
        <w:rPr>
          <w:rFonts w:eastAsiaTheme="minorEastAsia"/>
          <w:kern w:val="24"/>
        </w:rPr>
        <w:t xml:space="preserve">Elaborer des mesures susceptibles d’améliorer les conditions de travail et de faire progresser </w:t>
      </w:r>
      <w:r w:rsidR="00F83975">
        <w:rPr>
          <w:rFonts w:eastAsiaTheme="minorEastAsia"/>
          <w:kern w:val="24"/>
        </w:rPr>
        <w:t xml:space="preserve"> </w:t>
      </w:r>
    </w:p>
    <w:p w:rsidR="00157D2C" w:rsidRPr="0066312D" w:rsidRDefault="00F83975" w:rsidP="00157D2C">
      <w:pPr>
        <w:pStyle w:val="Paragraphedeliste"/>
        <w:spacing w:line="216" w:lineRule="auto"/>
        <w:rPr>
          <w:rFonts w:eastAsiaTheme="minorEastAsia"/>
          <w:kern w:val="24"/>
        </w:rPr>
      </w:pPr>
      <w:r>
        <w:rPr>
          <w:rFonts w:eastAsiaTheme="minorEastAsia"/>
          <w:kern w:val="24"/>
        </w:rPr>
        <w:t xml:space="preserve">           </w:t>
      </w:r>
      <w:proofErr w:type="gramStart"/>
      <w:r w:rsidR="00157D2C" w:rsidRPr="0066312D">
        <w:rPr>
          <w:rFonts w:eastAsiaTheme="minorEastAsia"/>
          <w:kern w:val="24"/>
        </w:rPr>
        <w:t>la</w:t>
      </w:r>
      <w:proofErr w:type="gramEnd"/>
      <w:r w:rsidR="00157D2C" w:rsidRPr="0066312D">
        <w:rPr>
          <w:rFonts w:eastAsiaTheme="minorEastAsia"/>
          <w:kern w:val="24"/>
        </w:rPr>
        <w:t xml:space="preserve"> démarche de prévention du site visité</w:t>
      </w:r>
    </w:p>
    <w:p w:rsidR="00157D2C" w:rsidRPr="0066312D" w:rsidRDefault="00157D2C" w:rsidP="00157D2C">
      <w:pPr>
        <w:pStyle w:val="Paragraphedeliste"/>
        <w:spacing w:line="216" w:lineRule="auto"/>
        <w:rPr>
          <w:rFonts w:eastAsiaTheme="minorEastAsia"/>
          <w:kern w:val="24"/>
        </w:rPr>
      </w:pPr>
      <w:r w:rsidRPr="0066312D">
        <w:rPr>
          <w:rFonts w:eastAsiaTheme="minorEastAsia"/>
          <w:kern w:val="24"/>
        </w:rPr>
        <w:t xml:space="preserve">  - </w:t>
      </w:r>
      <w:r w:rsidR="00F83975">
        <w:rPr>
          <w:rFonts w:eastAsiaTheme="minorEastAsia"/>
          <w:kern w:val="24"/>
        </w:rPr>
        <w:t xml:space="preserve">       </w:t>
      </w:r>
      <w:r w:rsidR="00F60F27">
        <w:rPr>
          <w:rFonts w:eastAsiaTheme="minorEastAsia"/>
          <w:kern w:val="24"/>
        </w:rPr>
        <w:t xml:space="preserve">Envisager la généralisation de ces mesures dans l’intérêt du plus grand nombre. </w:t>
      </w:r>
    </w:p>
    <w:p w:rsidR="00157D2C" w:rsidRDefault="00157D2C" w:rsidP="00157D2C">
      <w:pPr>
        <w:pStyle w:val="Paragraphedeliste"/>
        <w:spacing w:line="216" w:lineRule="auto"/>
        <w:rPr>
          <w:rFonts w:eastAsiaTheme="minorEastAsia"/>
          <w:kern w:val="24"/>
        </w:rPr>
      </w:pPr>
      <w:r w:rsidRPr="0066312D">
        <w:rPr>
          <w:rFonts w:eastAsiaTheme="minorEastAsia"/>
          <w:kern w:val="24"/>
        </w:rPr>
        <w:t xml:space="preserve">  - </w:t>
      </w:r>
      <w:r w:rsidR="00F83975">
        <w:rPr>
          <w:rFonts w:eastAsiaTheme="minorEastAsia"/>
          <w:kern w:val="24"/>
        </w:rPr>
        <w:t xml:space="preserve">      </w:t>
      </w:r>
      <w:r w:rsidR="00600A08">
        <w:rPr>
          <w:rFonts w:eastAsiaTheme="minorEastAsia"/>
          <w:kern w:val="24"/>
        </w:rPr>
        <w:t xml:space="preserve"> </w:t>
      </w:r>
      <w:r w:rsidRPr="0066312D">
        <w:rPr>
          <w:rFonts w:eastAsiaTheme="minorEastAsia"/>
          <w:kern w:val="24"/>
        </w:rPr>
        <w:t>Organiser un suivi des préconisations édictées dans les rapports de visite</w:t>
      </w:r>
    </w:p>
    <w:p w:rsidR="002405D2" w:rsidRPr="0066312D" w:rsidRDefault="002405D2" w:rsidP="00157D2C">
      <w:pPr>
        <w:pStyle w:val="Paragraphedeliste"/>
        <w:spacing w:line="216" w:lineRule="auto"/>
      </w:pPr>
    </w:p>
    <w:p w:rsidR="00157D2C" w:rsidRPr="0066312D" w:rsidRDefault="00157D2C" w:rsidP="00157D2C">
      <w:pPr>
        <w:pStyle w:val="Paragraphedeliste"/>
        <w:spacing w:line="216" w:lineRule="auto"/>
        <w:ind w:left="1080"/>
      </w:pPr>
    </w:p>
    <w:p w:rsidR="00F83975" w:rsidRPr="00F83975" w:rsidRDefault="00F83975" w:rsidP="00F83975">
      <w:pPr>
        <w:pStyle w:val="Paragraphedeliste"/>
        <w:numPr>
          <w:ilvl w:val="0"/>
          <w:numId w:val="31"/>
        </w:numPr>
        <w:spacing w:line="216" w:lineRule="auto"/>
        <w:rPr>
          <w:rFonts w:eastAsiaTheme="majorEastAsia"/>
          <w:caps/>
          <w:spacing w:val="20"/>
          <w:kern w:val="24"/>
          <w:position w:val="1"/>
        </w:rPr>
      </w:pPr>
      <w:r w:rsidRPr="00F83975">
        <w:rPr>
          <w:rFonts w:eastAsiaTheme="majorEastAsia"/>
          <w:caps/>
          <w:spacing w:val="20"/>
          <w:kern w:val="24"/>
          <w:position w:val="1"/>
        </w:rPr>
        <w:t>Assurer le suivi des visites de</w:t>
      </w:r>
      <w:r w:rsidR="00B904A3" w:rsidRPr="00F83975">
        <w:rPr>
          <w:rFonts w:eastAsiaTheme="majorEastAsia"/>
          <w:caps/>
          <w:spacing w:val="20"/>
          <w:kern w:val="24"/>
          <w:position w:val="1"/>
        </w:rPr>
        <w:t xml:space="preserve"> l’ISST</w:t>
      </w:r>
      <w:r w:rsidRPr="00F83975">
        <w:rPr>
          <w:rFonts w:eastAsiaTheme="majorEastAsia"/>
          <w:caps/>
          <w:spacing w:val="20"/>
          <w:kern w:val="24"/>
          <w:position w:val="1"/>
        </w:rPr>
        <w:t> :</w:t>
      </w:r>
    </w:p>
    <w:p w:rsidR="00B904A3" w:rsidRPr="00C93B54" w:rsidRDefault="00B904A3" w:rsidP="00F83975">
      <w:pPr>
        <w:pStyle w:val="Paragraphedeliste"/>
        <w:numPr>
          <w:ilvl w:val="0"/>
          <w:numId w:val="33"/>
        </w:numPr>
        <w:spacing w:line="216" w:lineRule="auto"/>
      </w:pPr>
      <w:r w:rsidRPr="00F83975">
        <w:rPr>
          <w:rFonts w:eastAsiaTheme="minorEastAsia"/>
          <w:kern w:val="24"/>
        </w:rPr>
        <w:t>Signaler à l’ISST les écoles et établissements ayant fait l’</w:t>
      </w:r>
      <w:r w:rsidR="008B3C44" w:rsidRPr="00F83975">
        <w:rPr>
          <w:rFonts w:eastAsiaTheme="minorEastAsia"/>
          <w:kern w:val="24"/>
        </w:rPr>
        <w:t>objet de signalement</w:t>
      </w:r>
    </w:p>
    <w:p w:rsidR="00C93B54" w:rsidRPr="002B1AC9" w:rsidRDefault="00C93B54" w:rsidP="00F83975">
      <w:pPr>
        <w:pStyle w:val="Paragraphedeliste"/>
        <w:numPr>
          <w:ilvl w:val="0"/>
          <w:numId w:val="33"/>
        </w:numPr>
        <w:spacing w:line="216" w:lineRule="auto"/>
      </w:pPr>
      <w:r w:rsidRPr="00F83975">
        <w:rPr>
          <w:rFonts w:eastAsiaTheme="minorEastAsia"/>
          <w:kern w:val="24"/>
        </w:rPr>
        <w:t>Assurer le suivi des préconisations de l’ISST</w:t>
      </w:r>
    </w:p>
    <w:p w:rsidR="00B904A3" w:rsidRPr="002B1AC9" w:rsidRDefault="00B904A3" w:rsidP="00F83975">
      <w:pPr>
        <w:pStyle w:val="Paragraphedeliste"/>
        <w:numPr>
          <w:ilvl w:val="0"/>
          <w:numId w:val="33"/>
        </w:numPr>
        <w:spacing w:line="216" w:lineRule="auto"/>
      </w:pPr>
      <w:r w:rsidRPr="002B1AC9">
        <w:rPr>
          <w:rFonts w:eastAsiaTheme="minorEastAsia"/>
          <w:kern w:val="24"/>
        </w:rPr>
        <w:t xml:space="preserve">Renforcer la coordination avec les corps d’inspection </w:t>
      </w:r>
    </w:p>
    <w:p w:rsidR="009F782E" w:rsidRDefault="009F782E" w:rsidP="009F782E">
      <w:pPr>
        <w:pStyle w:val="Paragraphedeliste"/>
        <w:spacing w:line="216" w:lineRule="auto"/>
        <w:ind w:left="1125"/>
      </w:pPr>
    </w:p>
    <w:p w:rsidR="002405D2" w:rsidRDefault="00AF56ED" w:rsidP="00AF56ED">
      <w:pPr>
        <w:pStyle w:val="Paragraphedeliste"/>
        <w:numPr>
          <w:ilvl w:val="0"/>
          <w:numId w:val="31"/>
        </w:numPr>
        <w:spacing w:line="216" w:lineRule="auto"/>
      </w:pPr>
      <w:r w:rsidRPr="002B1AC9">
        <w:rPr>
          <w:rFonts w:eastAsiaTheme="minorEastAsia"/>
          <w:kern w:val="24"/>
        </w:rPr>
        <w:t>Fédérer les services et conseillers du DASEN</w:t>
      </w:r>
    </w:p>
    <w:p w:rsidR="002405D2" w:rsidRPr="002B1AC9" w:rsidRDefault="002405D2" w:rsidP="009F782E">
      <w:pPr>
        <w:pStyle w:val="Paragraphedeliste"/>
        <w:spacing w:line="216" w:lineRule="auto"/>
        <w:ind w:left="1125"/>
      </w:pPr>
    </w:p>
    <w:p w:rsidR="006B1691" w:rsidRPr="002B1AC9" w:rsidRDefault="006B1691" w:rsidP="00B904A3">
      <w:pPr>
        <w:pStyle w:val="Paragraphedeliste"/>
        <w:numPr>
          <w:ilvl w:val="0"/>
          <w:numId w:val="3"/>
        </w:numPr>
        <w:spacing w:line="216" w:lineRule="auto"/>
      </w:pPr>
    </w:p>
    <w:p w:rsidR="00F83975" w:rsidRDefault="00B904A3">
      <w:pPr>
        <w:rPr>
          <w:rFonts w:ascii="Times New Roman" w:hAnsi="Times New Roman" w:cs="Times New Roman"/>
          <w:b/>
          <w:sz w:val="24"/>
          <w:szCs w:val="24"/>
        </w:rPr>
      </w:pPr>
      <w:r w:rsidRPr="002405D2">
        <w:rPr>
          <w:rFonts w:ascii="Times New Roman" w:hAnsi="Times New Roman" w:cs="Times New Roman"/>
          <w:b/>
          <w:sz w:val="24"/>
          <w:szCs w:val="24"/>
          <w:u w:val="single"/>
        </w:rPr>
        <w:t>AXE</w:t>
      </w:r>
      <w:r w:rsidR="00411B9D" w:rsidRPr="002405D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83975" w:rsidRPr="002405D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787E9E" w:rsidRPr="002405D2">
        <w:rPr>
          <w:rFonts w:ascii="Times New Roman" w:hAnsi="Times New Roman" w:cs="Times New Roman"/>
          <w:b/>
          <w:sz w:val="24"/>
          <w:szCs w:val="24"/>
          <w:u w:val="single"/>
        </w:rPr>
        <w:t xml:space="preserve"> : </w:t>
      </w:r>
      <w:r w:rsidR="00F83975">
        <w:rPr>
          <w:rFonts w:ascii="Times New Roman" w:hAnsi="Times New Roman" w:cs="Times New Roman"/>
          <w:b/>
          <w:sz w:val="24"/>
          <w:szCs w:val="24"/>
        </w:rPr>
        <w:t xml:space="preserve">DEVELOPPER </w:t>
      </w:r>
      <w:r w:rsidR="00672520">
        <w:rPr>
          <w:rFonts w:ascii="Times New Roman" w:hAnsi="Times New Roman" w:cs="Times New Roman"/>
          <w:b/>
          <w:sz w:val="24"/>
          <w:szCs w:val="24"/>
        </w:rPr>
        <w:t xml:space="preserve">LA CULTURE DE PREVENTION : </w:t>
      </w:r>
    </w:p>
    <w:p w:rsidR="00672520" w:rsidRDefault="006725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 niveau des personnels :</w:t>
      </w:r>
    </w:p>
    <w:p w:rsidR="00B904A3" w:rsidRPr="00672520" w:rsidRDefault="00B904A3" w:rsidP="00672520">
      <w:pPr>
        <w:pStyle w:val="Paragraphedeliste"/>
        <w:numPr>
          <w:ilvl w:val="0"/>
          <w:numId w:val="31"/>
        </w:numPr>
      </w:pPr>
      <w:r w:rsidRPr="00672520">
        <w:t xml:space="preserve">PREVENIR LES RISQUES </w:t>
      </w:r>
      <w:r w:rsidR="004B3703" w:rsidRPr="00672520">
        <w:t>PROFESSIONNELS</w:t>
      </w:r>
    </w:p>
    <w:p w:rsidR="00805A05" w:rsidRPr="002B1AC9" w:rsidRDefault="00805A05" w:rsidP="00787E9E">
      <w:pPr>
        <w:pStyle w:val="Paragraphedeliste"/>
        <w:numPr>
          <w:ilvl w:val="0"/>
          <w:numId w:val="14"/>
        </w:numPr>
        <w:spacing w:line="216" w:lineRule="auto"/>
      </w:pPr>
      <w:r w:rsidRPr="002B1AC9">
        <w:rPr>
          <w:rFonts w:eastAsiaTheme="minorEastAsia"/>
          <w:kern w:val="24"/>
        </w:rPr>
        <w:t>Accompagner les établissements et écoles dans la mise en place des DUER dématérialisés.</w:t>
      </w:r>
    </w:p>
    <w:p w:rsidR="004B3703" w:rsidRPr="00805A05" w:rsidRDefault="004B3703" w:rsidP="004B3703">
      <w:pPr>
        <w:pStyle w:val="Paragraphedeliste"/>
        <w:numPr>
          <w:ilvl w:val="0"/>
          <w:numId w:val="14"/>
        </w:numPr>
        <w:spacing w:line="216" w:lineRule="auto"/>
      </w:pPr>
      <w:r w:rsidRPr="002B1AC9">
        <w:rPr>
          <w:rFonts w:eastAsiaTheme="minorEastAsia"/>
          <w:kern w:val="24"/>
        </w:rPr>
        <w:t>Rappeler aux écoles et établissements que le DUER doit prendre en</w:t>
      </w:r>
      <w:r w:rsidRPr="0066312D">
        <w:rPr>
          <w:rFonts w:eastAsiaTheme="minorEastAsia"/>
          <w:kern w:val="24"/>
        </w:rPr>
        <w:t xml:space="preserve"> compte les risques psycho-sociaux</w:t>
      </w:r>
    </w:p>
    <w:p w:rsidR="00F40857" w:rsidRDefault="00F40857" w:rsidP="00B904A3">
      <w:pPr>
        <w:spacing w:line="216" w:lineRule="auto"/>
        <w:rPr>
          <w:rFonts w:ascii="Times New Roman" w:hAnsi="Times New Roman" w:cs="Times New Roman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F56ED" w:rsidRDefault="00AF56ED" w:rsidP="00B904A3">
      <w:pPr>
        <w:spacing w:line="216" w:lineRule="auto"/>
        <w:rPr>
          <w:rFonts w:ascii="Times New Roman" w:hAnsi="Times New Roman" w:cs="Times New Roman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p w:rsidR="005D26C6" w:rsidRPr="005D26C6" w:rsidRDefault="005D26C6" w:rsidP="005D26C6">
      <w:pPr>
        <w:pStyle w:val="Paragraphedeliste"/>
        <w:numPr>
          <w:ilvl w:val="0"/>
          <w:numId w:val="31"/>
        </w:numPr>
      </w:pPr>
      <w:r w:rsidRPr="005D26C6">
        <w:lastRenderedPageBreak/>
        <w:t>ACTIONS RISQUES MAJEURS</w:t>
      </w:r>
    </w:p>
    <w:p w:rsidR="005D26C6" w:rsidRPr="005D70C7" w:rsidRDefault="005D26C6" w:rsidP="005D26C6">
      <w:pPr>
        <w:pStyle w:val="Paragraphedeliste"/>
        <w:numPr>
          <w:ilvl w:val="0"/>
          <w:numId w:val="17"/>
        </w:numPr>
      </w:pPr>
      <w:r w:rsidRPr="005D70C7">
        <w:t>1</w:t>
      </w:r>
      <w:r w:rsidRPr="005D70C7">
        <w:rPr>
          <w:vertAlign w:val="superscript"/>
        </w:rPr>
        <w:t>ER</w:t>
      </w:r>
      <w:r w:rsidRPr="005D70C7">
        <w:t xml:space="preserve"> DEGRE : Exercices PPMS de plus grande ampleur par bassin en incluant le second degré</w:t>
      </w:r>
    </w:p>
    <w:p w:rsidR="005D26C6" w:rsidRPr="005D70C7" w:rsidRDefault="005D26C6" w:rsidP="005D26C6">
      <w:pPr>
        <w:pStyle w:val="Paragraphedeliste"/>
        <w:numPr>
          <w:ilvl w:val="0"/>
          <w:numId w:val="17"/>
        </w:numPr>
      </w:pPr>
      <w:r w:rsidRPr="005D70C7">
        <w:t>2</w:t>
      </w:r>
      <w:r w:rsidRPr="005D70C7">
        <w:rPr>
          <w:vertAlign w:val="superscript"/>
        </w:rPr>
        <w:t>ND</w:t>
      </w:r>
      <w:r w:rsidRPr="005D70C7">
        <w:t xml:space="preserve"> DEGRE : Poursuite de l’élaboration et de la validation de  PPMS </w:t>
      </w:r>
    </w:p>
    <w:p w:rsidR="005D26C6" w:rsidRPr="005D70C7" w:rsidRDefault="005D26C6" w:rsidP="005D26C6">
      <w:pPr>
        <w:pStyle w:val="Paragraphedeliste"/>
        <w:numPr>
          <w:ilvl w:val="0"/>
          <w:numId w:val="17"/>
        </w:numPr>
      </w:pPr>
      <w:r w:rsidRPr="005D70C7">
        <w:t xml:space="preserve">Exercices en collaboration avec la préfecture : </w:t>
      </w:r>
    </w:p>
    <w:p w:rsidR="005D26C6" w:rsidRPr="005D70C7" w:rsidRDefault="005D26C6" w:rsidP="005D26C6">
      <w:pPr>
        <w:pStyle w:val="Paragraphedeliste"/>
        <w:numPr>
          <w:ilvl w:val="0"/>
          <w:numId w:val="17"/>
        </w:numPr>
      </w:pPr>
      <w:r w:rsidRPr="005D70C7">
        <w:t xml:space="preserve">PPMS st </w:t>
      </w:r>
      <w:proofErr w:type="spellStart"/>
      <w:r w:rsidRPr="005D70C7">
        <w:t>Fromond</w:t>
      </w:r>
      <w:proofErr w:type="spellEnd"/>
      <w:r>
        <w:t> : 24 novembre</w:t>
      </w:r>
    </w:p>
    <w:p w:rsidR="005D26C6" w:rsidRPr="005D70C7" w:rsidRDefault="005D26C6" w:rsidP="005D26C6">
      <w:pPr>
        <w:pStyle w:val="Paragraphedeliste"/>
        <w:numPr>
          <w:ilvl w:val="0"/>
          <w:numId w:val="17"/>
        </w:numPr>
      </w:pPr>
      <w:r w:rsidRPr="005D70C7">
        <w:t>PPMS Arsenal</w:t>
      </w:r>
      <w:r>
        <w:t> :       28 janvier 2016</w:t>
      </w:r>
    </w:p>
    <w:p w:rsidR="005D26C6" w:rsidRDefault="005D26C6" w:rsidP="005D26C6">
      <w:pPr>
        <w:pStyle w:val="Paragraphedeliste"/>
        <w:numPr>
          <w:ilvl w:val="0"/>
          <w:numId w:val="17"/>
        </w:numPr>
      </w:pPr>
      <w:r w:rsidRPr="005D70C7">
        <w:t xml:space="preserve">Activation des chaînes téléphoniques du </w:t>
      </w:r>
      <w:r>
        <w:t>2nd</w:t>
      </w:r>
      <w:r w:rsidRPr="005D70C7">
        <w:t xml:space="preserve"> degré</w:t>
      </w:r>
    </w:p>
    <w:p w:rsidR="005D26C6" w:rsidRPr="005D70C7" w:rsidRDefault="005D26C6" w:rsidP="005D26C6">
      <w:pPr>
        <w:pStyle w:val="Paragraphedeliste"/>
        <w:numPr>
          <w:ilvl w:val="0"/>
          <w:numId w:val="17"/>
        </w:numPr>
      </w:pPr>
      <w:r>
        <w:t xml:space="preserve">Aide aux écoles et EPLE : communication d’outils </w:t>
      </w:r>
      <w:proofErr w:type="gramStart"/>
      <w:r>
        <w:t>( ex</w:t>
      </w:r>
      <w:proofErr w:type="gramEnd"/>
      <w:r>
        <w:t> : exercices incendie)</w:t>
      </w:r>
    </w:p>
    <w:p w:rsidR="005D26C6" w:rsidRPr="005D70C7" w:rsidRDefault="005D26C6" w:rsidP="005D26C6">
      <w:pPr>
        <w:pStyle w:val="Paragraphedeliste"/>
        <w:numPr>
          <w:ilvl w:val="0"/>
          <w:numId w:val="17"/>
        </w:numPr>
      </w:pPr>
      <w:r w:rsidRPr="005D70C7">
        <w:t>Actions diverses</w:t>
      </w:r>
      <w:r>
        <w:t> </w:t>
      </w:r>
      <w:proofErr w:type="gramStart"/>
      <w:r>
        <w:t xml:space="preserve">: </w:t>
      </w:r>
      <w:r w:rsidRPr="005D70C7">
        <w:t xml:space="preserve"> (</w:t>
      </w:r>
      <w:proofErr w:type="gramEnd"/>
      <w:r w:rsidRPr="005D70C7">
        <w:t>bouclier de r</w:t>
      </w:r>
      <w:r>
        <w:t>é</w:t>
      </w:r>
      <w:r w:rsidRPr="005D70C7">
        <w:t xml:space="preserve">silience) </w:t>
      </w:r>
    </w:p>
    <w:p w:rsidR="00837A9F" w:rsidRDefault="00837A9F" w:rsidP="00B904A3">
      <w:pPr>
        <w:spacing w:line="216" w:lineRule="auto"/>
        <w:rPr>
          <w:rFonts w:ascii="Times New Roman" w:hAnsi="Times New Roman" w:cs="Times New Roman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85CEB" w:rsidRDefault="00785CEB" w:rsidP="00310ABC">
      <w:pPr>
        <w:spacing w:line="216" w:lineRule="auto"/>
        <w:rPr>
          <w:rFonts w:ascii="Times New Roman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10ABC" w:rsidRPr="0066312D" w:rsidRDefault="00787E9E" w:rsidP="00310ABC">
      <w:pPr>
        <w:spacing w:line="216" w:lineRule="auto"/>
        <w:rPr>
          <w:rFonts w:ascii="Times New Roman" w:hAnsi="Times New Roman" w:cs="Times New Roman"/>
          <w:b/>
          <w:sz w:val="24"/>
          <w:szCs w:val="24"/>
        </w:rPr>
      </w:pPr>
      <w:r w:rsidRPr="002405D2">
        <w:rPr>
          <w:rFonts w:ascii="Times New Roman" w:hAnsi="Times New Roman" w:cs="Times New Roman"/>
          <w:b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AXE </w:t>
      </w:r>
      <w:r w:rsidR="005D26C6" w:rsidRPr="002405D2">
        <w:rPr>
          <w:rFonts w:ascii="Times New Roman" w:hAnsi="Times New Roman" w:cs="Times New Roman"/>
          <w:b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2405D2">
        <w:rPr>
          <w:rFonts w:ascii="Times New Roman" w:hAnsi="Times New Roman" w:cs="Times New Roman"/>
          <w:b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:</w:t>
      </w:r>
      <w:r w:rsidR="00B904A3" w:rsidRPr="0066312D">
        <w:rPr>
          <w:rFonts w:ascii="Times New Roman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D26C6">
        <w:rPr>
          <w:rFonts w:ascii="Times New Roman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DEVELOPPER LES OUTILS ET LES FORMATIONS A DESTINATION DES PERSONNELS</w:t>
      </w:r>
      <w:r w:rsidR="004B3703">
        <w:rPr>
          <w:rFonts w:ascii="Times New Roman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310ABC" w:rsidRPr="0066312D" w:rsidRDefault="00310ABC" w:rsidP="005D26C6">
      <w:pPr>
        <w:pStyle w:val="Paragraphedeliste"/>
        <w:numPr>
          <w:ilvl w:val="0"/>
          <w:numId w:val="31"/>
        </w:numPr>
        <w:spacing w:line="216" w:lineRule="auto"/>
        <w:rPr>
          <w:rFonts w:eastAsiaTheme="minorHAnsi"/>
          <w:b/>
        </w:rPr>
      </w:pPr>
      <w:r w:rsidRPr="0066312D">
        <w:rPr>
          <w:rFonts w:eastAsiaTheme="minorEastAsia"/>
          <w:kern w:val="24"/>
        </w:rPr>
        <w:t xml:space="preserve">Participer à </w:t>
      </w:r>
      <w:r w:rsidR="00F40857" w:rsidRPr="0066312D">
        <w:rPr>
          <w:rFonts w:eastAsiaTheme="minorEastAsia"/>
          <w:kern w:val="24"/>
        </w:rPr>
        <w:t xml:space="preserve"> la f</w:t>
      </w:r>
      <w:r w:rsidR="00987F04" w:rsidRPr="0066312D">
        <w:rPr>
          <w:rFonts w:eastAsiaTheme="minorEastAsia"/>
          <w:kern w:val="24"/>
        </w:rPr>
        <w:t xml:space="preserve">ormation des conseillers départementaux </w:t>
      </w:r>
      <w:r w:rsidR="005D26C6">
        <w:rPr>
          <w:rFonts w:eastAsiaTheme="minorEastAsia"/>
          <w:kern w:val="24"/>
        </w:rPr>
        <w:t xml:space="preserve"> de prévention</w:t>
      </w:r>
    </w:p>
    <w:p w:rsidR="00987F04" w:rsidRPr="0066312D" w:rsidRDefault="00310ABC" w:rsidP="005D26C6">
      <w:pPr>
        <w:pStyle w:val="Paragraphedeliste"/>
        <w:numPr>
          <w:ilvl w:val="0"/>
          <w:numId w:val="31"/>
        </w:numPr>
        <w:spacing w:line="216" w:lineRule="auto"/>
      </w:pPr>
      <w:r w:rsidRPr="005D26C6">
        <w:rPr>
          <w:rFonts w:eastAsiaTheme="minorEastAsia"/>
          <w:kern w:val="24"/>
        </w:rPr>
        <w:t xml:space="preserve">Assurer la formation </w:t>
      </w:r>
      <w:r w:rsidR="00987F04" w:rsidRPr="005D26C6">
        <w:rPr>
          <w:rFonts w:eastAsiaTheme="minorEastAsia"/>
          <w:kern w:val="24"/>
        </w:rPr>
        <w:t>des assistants de prévention</w:t>
      </w:r>
    </w:p>
    <w:p w:rsidR="00987F04" w:rsidRPr="0066312D" w:rsidRDefault="00987F04" w:rsidP="005D26C6">
      <w:pPr>
        <w:pStyle w:val="Paragraphedeliste"/>
        <w:numPr>
          <w:ilvl w:val="0"/>
          <w:numId w:val="31"/>
        </w:numPr>
        <w:spacing w:line="216" w:lineRule="auto"/>
      </w:pPr>
      <w:r w:rsidRPr="005D26C6">
        <w:rPr>
          <w:rFonts w:eastAsiaTheme="minorEastAsia"/>
          <w:kern w:val="24"/>
        </w:rPr>
        <w:t xml:space="preserve">Poursuivre l’accompagnement de la démarche d’évaluation des risques: </w:t>
      </w:r>
    </w:p>
    <w:p w:rsidR="00987F04" w:rsidRPr="0066312D" w:rsidRDefault="00987F04" w:rsidP="00F40857">
      <w:pPr>
        <w:pStyle w:val="Paragraphedeliste"/>
        <w:numPr>
          <w:ilvl w:val="1"/>
          <w:numId w:val="13"/>
        </w:numPr>
        <w:spacing w:line="216" w:lineRule="auto"/>
      </w:pPr>
      <w:r w:rsidRPr="0066312D">
        <w:rPr>
          <w:rFonts w:eastAsiaTheme="minorEastAsia"/>
          <w:kern w:val="24"/>
        </w:rPr>
        <w:t>Sur site lors des passages dans les écoles ou EPLE</w:t>
      </w:r>
    </w:p>
    <w:p w:rsidR="00987F04" w:rsidRPr="0066312D" w:rsidRDefault="00987F04" w:rsidP="00F40857">
      <w:pPr>
        <w:pStyle w:val="Paragraphedeliste"/>
        <w:numPr>
          <w:ilvl w:val="1"/>
          <w:numId w:val="13"/>
        </w:numPr>
        <w:spacing w:line="216" w:lineRule="auto"/>
      </w:pPr>
      <w:r w:rsidRPr="0066312D">
        <w:rPr>
          <w:rFonts w:eastAsiaTheme="minorEastAsia"/>
          <w:kern w:val="24"/>
        </w:rPr>
        <w:t>Sur proposition de l’</w:t>
      </w:r>
      <w:r w:rsidR="00310ABC" w:rsidRPr="0066312D">
        <w:rPr>
          <w:rFonts w:eastAsiaTheme="minorEastAsia"/>
          <w:kern w:val="24"/>
        </w:rPr>
        <w:t>assistant de prévention dès le</w:t>
      </w:r>
      <w:r w:rsidRPr="0066312D">
        <w:rPr>
          <w:rFonts w:eastAsiaTheme="minorEastAsia"/>
          <w:kern w:val="24"/>
        </w:rPr>
        <w:t xml:space="preserve"> retour de l’enquê</w:t>
      </w:r>
      <w:r w:rsidR="008B3C44" w:rsidRPr="0066312D">
        <w:rPr>
          <w:rFonts w:eastAsiaTheme="minorEastAsia"/>
          <w:kern w:val="24"/>
        </w:rPr>
        <w:t>te annuelle</w:t>
      </w:r>
    </w:p>
    <w:p w:rsidR="00987F04" w:rsidRPr="0066312D" w:rsidRDefault="00987F04" w:rsidP="00F40857">
      <w:pPr>
        <w:pStyle w:val="Paragraphedeliste"/>
        <w:numPr>
          <w:ilvl w:val="1"/>
          <w:numId w:val="13"/>
        </w:numPr>
        <w:spacing w:line="216" w:lineRule="auto"/>
      </w:pPr>
      <w:r w:rsidRPr="0066312D">
        <w:rPr>
          <w:rFonts w:eastAsiaTheme="minorEastAsia"/>
          <w:kern w:val="24"/>
        </w:rPr>
        <w:t>En accompagnement des directeurs d’écoles pour la mise en place des registres SST</w:t>
      </w:r>
    </w:p>
    <w:p w:rsidR="00987F04" w:rsidRPr="0066312D" w:rsidRDefault="00310ABC" w:rsidP="005D26C6">
      <w:pPr>
        <w:pStyle w:val="Paragraphedeliste"/>
        <w:numPr>
          <w:ilvl w:val="0"/>
          <w:numId w:val="35"/>
        </w:numPr>
        <w:spacing w:line="216" w:lineRule="auto"/>
      </w:pPr>
      <w:r w:rsidRPr="005D26C6">
        <w:rPr>
          <w:rFonts w:eastAsiaTheme="minorEastAsia"/>
          <w:kern w:val="24"/>
        </w:rPr>
        <w:t>Inform</w:t>
      </w:r>
      <w:r w:rsidR="005D26C6">
        <w:rPr>
          <w:rFonts w:eastAsiaTheme="minorEastAsia"/>
          <w:kern w:val="24"/>
        </w:rPr>
        <w:t>er l</w:t>
      </w:r>
      <w:r w:rsidR="008B3C44" w:rsidRPr="005D26C6">
        <w:rPr>
          <w:rFonts w:eastAsiaTheme="minorEastAsia"/>
          <w:kern w:val="24"/>
        </w:rPr>
        <w:t>es membres du CHSCT des situations</w:t>
      </w:r>
      <w:r w:rsidR="00987F04" w:rsidRPr="005D26C6">
        <w:rPr>
          <w:rFonts w:eastAsiaTheme="minorEastAsia"/>
          <w:kern w:val="24"/>
        </w:rPr>
        <w:t xml:space="preserve"> non résolues dans les é</w:t>
      </w:r>
      <w:r w:rsidRPr="005D26C6">
        <w:rPr>
          <w:rFonts w:eastAsiaTheme="minorEastAsia"/>
          <w:kern w:val="24"/>
        </w:rPr>
        <w:t>coles</w:t>
      </w:r>
    </w:p>
    <w:p w:rsidR="00987F04" w:rsidRPr="0066312D" w:rsidRDefault="00301B2A" w:rsidP="00F40857">
      <w:pPr>
        <w:pStyle w:val="Paragraphedeliste"/>
        <w:numPr>
          <w:ilvl w:val="1"/>
          <w:numId w:val="13"/>
        </w:numPr>
        <w:spacing w:line="216" w:lineRule="auto"/>
      </w:pPr>
      <w:r>
        <w:rPr>
          <w:rFonts w:eastAsiaTheme="minorEastAsia"/>
          <w:kern w:val="24"/>
        </w:rPr>
        <w:t xml:space="preserve">Ex : </w:t>
      </w:r>
      <w:r w:rsidR="00310ABC" w:rsidRPr="0066312D">
        <w:rPr>
          <w:rFonts w:eastAsiaTheme="minorEastAsia"/>
          <w:kern w:val="24"/>
        </w:rPr>
        <w:t xml:space="preserve">Présentation, </w:t>
      </w:r>
      <w:r w:rsidR="008B3C44" w:rsidRPr="0066312D">
        <w:rPr>
          <w:rFonts w:eastAsiaTheme="minorEastAsia"/>
          <w:kern w:val="24"/>
        </w:rPr>
        <w:t>par un assistant de prévention</w:t>
      </w:r>
      <w:r w:rsidR="00310ABC" w:rsidRPr="0066312D">
        <w:rPr>
          <w:rFonts w:eastAsiaTheme="minorEastAsia"/>
          <w:kern w:val="24"/>
        </w:rPr>
        <w:t xml:space="preserve">, </w:t>
      </w:r>
      <w:r w:rsidR="008B3C44" w:rsidRPr="0066312D">
        <w:rPr>
          <w:rFonts w:eastAsiaTheme="minorEastAsia"/>
          <w:kern w:val="24"/>
        </w:rPr>
        <w:t xml:space="preserve"> </w:t>
      </w:r>
      <w:r w:rsidR="00310ABC" w:rsidRPr="0066312D">
        <w:rPr>
          <w:rFonts w:eastAsiaTheme="minorEastAsia"/>
          <w:kern w:val="24"/>
        </w:rPr>
        <w:t>de la synthèse</w:t>
      </w:r>
      <w:r w:rsidR="00987F04" w:rsidRPr="0066312D">
        <w:rPr>
          <w:rFonts w:eastAsiaTheme="minorEastAsia"/>
          <w:kern w:val="24"/>
        </w:rPr>
        <w:t xml:space="preserve"> des DUER d</w:t>
      </w:r>
      <w:r w:rsidR="008B3C44" w:rsidRPr="0066312D">
        <w:rPr>
          <w:rFonts w:eastAsiaTheme="minorEastAsia"/>
          <w:kern w:val="24"/>
        </w:rPr>
        <w:t>e sa circonscription</w:t>
      </w:r>
    </w:p>
    <w:p w:rsidR="00F40857" w:rsidRDefault="004B3703" w:rsidP="005D26C6">
      <w:pPr>
        <w:pStyle w:val="Paragraphedeliste"/>
        <w:numPr>
          <w:ilvl w:val="0"/>
          <w:numId w:val="35"/>
        </w:numPr>
        <w:spacing w:line="216" w:lineRule="auto"/>
      </w:pPr>
      <w:r>
        <w:t>Poursuivre et enrichir le travail en réseau avec les services de santé et de  prévention, particulièrement avec la conseillère technique infirmière</w:t>
      </w:r>
    </w:p>
    <w:p w:rsidR="004B3703" w:rsidRDefault="004B3703" w:rsidP="005D26C6">
      <w:pPr>
        <w:pStyle w:val="Paragraphedeliste"/>
        <w:numPr>
          <w:ilvl w:val="0"/>
          <w:numId w:val="35"/>
        </w:numPr>
        <w:spacing w:line="216" w:lineRule="auto"/>
      </w:pPr>
      <w:r>
        <w:t xml:space="preserve">Communiquer avec les personnels sur la prévention des risques : </w:t>
      </w:r>
    </w:p>
    <w:p w:rsidR="004B3703" w:rsidRDefault="004B3703" w:rsidP="004B3703">
      <w:pPr>
        <w:pStyle w:val="Paragraphedeliste"/>
        <w:spacing w:line="216" w:lineRule="auto"/>
        <w:ind w:left="1845"/>
      </w:pPr>
      <w:r>
        <w:t>Ex :</w:t>
      </w:r>
      <w:r w:rsidR="005D70C7">
        <w:t xml:space="preserve"> communication sur la not</w:t>
      </w:r>
      <w:r>
        <w:t>e du DASEN relative à la santé et la sécurité au travail</w:t>
      </w:r>
    </w:p>
    <w:p w:rsidR="002405D2" w:rsidRDefault="005D70C7" w:rsidP="004B3703">
      <w:pPr>
        <w:pStyle w:val="Paragraphedeliste"/>
        <w:spacing w:line="216" w:lineRule="auto"/>
        <w:ind w:left="1845"/>
      </w:pPr>
      <w:r>
        <w:t xml:space="preserve">       Canaux de diffusion valorisés : mail professionnel, affichage, registres…      </w:t>
      </w:r>
    </w:p>
    <w:p w:rsidR="005D70C7" w:rsidRDefault="005D70C7" w:rsidP="004B3703">
      <w:pPr>
        <w:pStyle w:val="Paragraphedeliste"/>
        <w:spacing w:line="216" w:lineRule="auto"/>
        <w:ind w:left="1845"/>
      </w:pPr>
      <w:r>
        <w:t xml:space="preserve">   </w:t>
      </w:r>
    </w:p>
    <w:p w:rsidR="004B3703" w:rsidRPr="004B3703" w:rsidRDefault="004B3703" w:rsidP="004B3703">
      <w:pPr>
        <w:pStyle w:val="Paragraphedeliste"/>
        <w:spacing w:line="216" w:lineRule="auto"/>
        <w:ind w:left="1845"/>
      </w:pPr>
    </w:p>
    <w:p w:rsidR="006B1691" w:rsidRPr="005D26C6" w:rsidRDefault="00987F04" w:rsidP="005D26C6">
      <w:pPr>
        <w:pStyle w:val="Paragraphedeliste"/>
        <w:numPr>
          <w:ilvl w:val="0"/>
          <w:numId w:val="36"/>
        </w:numPr>
      </w:pPr>
      <w:r w:rsidRPr="005D26C6">
        <w:t>PROPOSER DES FORMATIONS ADAPTEES AUX BESOINS IDENTIFIES</w:t>
      </w:r>
      <w:r w:rsidRPr="005D26C6">
        <w:rPr>
          <w:rFonts w:eastAsiaTheme="minorEastAsia"/>
          <w:kern w:val="24"/>
        </w:rPr>
        <w:t xml:space="preserve">        </w:t>
      </w:r>
    </w:p>
    <w:p w:rsidR="006B1691" w:rsidRPr="0066312D" w:rsidRDefault="00587E91" w:rsidP="003821A5">
      <w:pPr>
        <w:pStyle w:val="Paragraphedeliste"/>
        <w:numPr>
          <w:ilvl w:val="0"/>
          <w:numId w:val="17"/>
        </w:numPr>
        <w:spacing w:line="216" w:lineRule="auto"/>
      </w:pPr>
      <w:r w:rsidRPr="0066312D">
        <w:rPr>
          <w:rFonts w:eastAsiaTheme="minorEastAsia"/>
          <w:kern w:val="24"/>
        </w:rPr>
        <w:t>Former d</w:t>
      </w:r>
      <w:r w:rsidR="006B1691" w:rsidRPr="0066312D">
        <w:rPr>
          <w:rFonts w:eastAsiaTheme="minorEastAsia"/>
          <w:kern w:val="24"/>
        </w:rPr>
        <w:t xml:space="preserve">es équipes de première intervention </w:t>
      </w:r>
      <w:r w:rsidR="007F227B" w:rsidRPr="0066312D">
        <w:rPr>
          <w:rFonts w:eastAsiaTheme="minorEastAsia"/>
          <w:kern w:val="24"/>
        </w:rPr>
        <w:t>incendie</w:t>
      </w:r>
    </w:p>
    <w:p w:rsidR="006B1691" w:rsidRPr="0066312D" w:rsidRDefault="006B1691" w:rsidP="003821A5">
      <w:pPr>
        <w:pStyle w:val="Paragraphedeliste"/>
        <w:numPr>
          <w:ilvl w:val="0"/>
          <w:numId w:val="17"/>
        </w:numPr>
        <w:spacing w:line="216" w:lineRule="auto"/>
      </w:pPr>
      <w:r w:rsidRPr="0066312D">
        <w:rPr>
          <w:rFonts w:eastAsiaTheme="minorEastAsia"/>
          <w:kern w:val="24"/>
        </w:rPr>
        <w:t>Former les assistants de p</w:t>
      </w:r>
      <w:r w:rsidR="00587E91" w:rsidRPr="0066312D">
        <w:rPr>
          <w:rFonts w:eastAsiaTheme="minorEastAsia"/>
          <w:kern w:val="24"/>
        </w:rPr>
        <w:t xml:space="preserve">révention </w:t>
      </w:r>
    </w:p>
    <w:p w:rsidR="003821A5" w:rsidRPr="0066312D" w:rsidRDefault="003821A5" w:rsidP="008A5579">
      <w:pPr>
        <w:pStyle w:val="Paragraphedeliste"/>
        <w:numPr>
          <w:ilvl w:val="0"/>
          <w:numId w:val="20"/>
        </w:numPr>
        <w:spacing w:line="216" w:lineRule="auto"/>
      </w:pPr>
      <w:r w:rsidRPr="0066312D">
        <w:rPr>
          <w:rFonts w:eastAsiaTheme="minorEastAsia"/>
          <w:kern w:val="24"/>
        </w:rPr>
        <w:t>Former aux premiers secours (P</w:t>
      </w:r>
      <w:r w:rsidR="006B1691" w:rsidRPr="0066312D">
        <w:rPr>
          <w:rFonts w:eastAsiaTheme="minorEastAsia"/>
          <w:kern w:val="24"/>
        </w:rPr>
        <w:t>SC1</w:t>
      </w:r>
      <w:r w:rsidRPr="0066312D">
        <w:rPr>
          <w:rFonts w:eastAsiaTheme="minorEastAsia"/>
          <w:kern w:val="24"/>
        </w:rPr>
        <w:t>)</w:t>
      </w:r>
    </w:p>
    <w:p w:rsidR="003821A5" w:rsidRPr="0066312D" w:rsidRDefault="003821A5" w:rsidP="00600A08">
      <w:pPr>
        <w:pStyle w:val="Paragraphedeliste"/>
        <w:numPr>
          <w:ilvl w:val="0"/>
          <w:numId w:val="17"/>
        </w:numPr>
        <w:spacing w:line="216" w:lineRule="auto"/>
      </w:pPr>
      <w:r w:rsidRPr="0066312D">
        <w:rPr>
          <w:rFonts w:eastAsiaTheme="minorEastAsia"/>
          <w:kern w:val="24"/>
        </w:rPr>
        <w:t>Former les nouveaux directeurs au DUER et PPMS</w:t>
      </w:r>
    </w:p>
    <w:p w:rsidR="003821A5" w:rsidRPr="0066312D" w:rsidRDefault="003821A5" w:rsidP="008424FC">
      <w:pPr>
        <w:spacing w:line="216" w:lineRule="auto"/>
      </w:pPr>
    </w:p>
    <w:p w:rsidR="00987F04" w:rsidRPr="0066312D" w:rsidRDefault="00987F04" w:rsidP="00987F04">
      <w:pPr>
        <w:rPr>
          <w:rFonts w:ascii="Times New Roman" w:hAnsi="Times New Roman" w:cs="Times New Roman"/>
          <w:sz w:val="24"/>
          <w:szCs w:val="24"/>
        </w:rPr>
      </w:pPr>
    </w:p>
    <w:sectPr w:rsidR="00987F04" w:rsidRPr="0066312D" w:rsidSect="007F22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5005"/>
    <w:multiLevelType w:val="hybridMultilevel"/>
    <w:tmpl w:val="33C6C4E6"/>
    <w:lvl w:ilvl="0" w:tplc="4EBAB30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F72AC8D6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31BAF68E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56346B0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66C402C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C9EC064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0398461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E20699A4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928813A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1">
    <w:nsid w:val="00D0493C"/>
    <w:multiLevelType w:val="hybridMultilevel"/>
    <w:tmpl w:val="87AE8EAA"/>
    <w:lvl w:ilvl="0" w:tplc="8DEE725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BAB8CDE6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87206E5A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FB60422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828C921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A468CBC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ABA448D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CCBE0B7A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B262CB0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2">
    <w:nsid w:val="026F0F60"/>
    <w:multiLevelType w:val="hybridMultilevel"/>
    <w:tmpl w:val="223CB61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3446D7A"/>
    <w:multiLevelType w:val="hybridMultilevel"/>
    <w:tmpl w:val="5114C08E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8AF4375"/>
    <w:multiLevelType w:val="hybridMultilevel"/>
    <w:tmpl w:val="34B8CCDC"/>
    <w:lvl w:ilvl="0" w:tplc="BA7CB4C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116A6E7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7902DD0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2FA055E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9E325D7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05BE9BDA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67A0D96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A8041A7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8C6EC738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5">
    <w:nsid w:val="0BD631F5"/>
    <w:multiLevelType w:val="hybridMultilevel"/>
    <w:tmpl w:val="94F2B40E"/>
    <w:lvl w:ilvl="0" w:tplc="31587CD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C38A1B5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2A2C1D50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FEC44EB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6E1227DA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4C60946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91108F76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36CA48D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2E107532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6">
    <w:nsid w:val="0EAB65A3"/>
    <w:multiLevelType w:val="hybridMultilevel"/>
    <w:tmpl w:val="E7B6CFBA"/>
    <w:lvl w:ilvl="0" w:tplc="99D864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3685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C087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DEB3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B293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D689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62CF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FA2F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2AD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FF3C6F"/>
    <w:multiLevelType w:val="hybridMultilevel"/>
    <w:tmpl w:val="A6E2A238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F188B988">
      <w:numFmt w:val="bullet"/>
      <w:lvlText w:val="-"/>
      <w:lvlJc w:val="left"/>
      <w:pPr>
        <w:ind w:left="1485" w:hanging="360"/>
      </w:pPr>
      <w:rPr>
        <w:rFonts w:ascii="Calibri" w:eastAsiaTheme="minorEastAsia" w:hAnsi="Calibri" w:cstheme="minorBidi" w:hint="default"/>
        <w:color w:val="000000" w:themeColor="text1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1C0813C6"/>
    <w:multiLevelType w:val="hybridMultilevel"/>
    <w:tmpl w:val="682CDE6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F2E6DA6"/>
    <w:multiLevelType w:val="hybridMultilevel"/>
    <w:tmpl w:val="52A04D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185CF9"/>
    <w:multiLevelType w:val="hybridMultilevel"/>
    <w:tmpl w:val="2EEC6D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847BEA"/>
    <w:multiLevelType w:val="hybridMultilevel"/>
    <w:tmpl w:val="E3BEA030"/>
    <w:lvl w:ilvl="0" w:tplc="040C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>
    <w:nsid w:val="2C7F35AC"/>
    <w:multiLevelType w:val="hybridMultilevel"/>
    <w:tmpl w:val="D714C0B2"/>
    <w:lvl w:ilvl="0" w:tplc="43B00B30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E1C1A32"/>
    <w:multiLevelType w:val="hybridMultilevel"/>
    <w:tmpl w:val="6C3C94A8"/>
    <w:lvl w:ilvl="0" w:tplc="5B4016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CA2A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540E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7201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D4AD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069A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9875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2685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DA0D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B15858"/>
    <w:multiLevelType w:val="hybridMultilevel"/>
    <w:tmpl w:val="E58A868E"/>
    <w:lvl w:ilvl="0" w:tplc="43B00B30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AB15CF4"/>
    <w:multiLevelType w:val="hybridMultilevel"/>
    <w:tmpl w:val="89728290"/>
    <w:lvl w:ilvl="0" w:tplc="5C802148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163EC74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A134C4C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46AA69FE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94C85AD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0FA6CEB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E5D48A66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DA7204C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C400E61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16">
    <w:nsid w:val="467D7DE4"/>
    <w:multiLevelType w:val="hybridMultilevel"/>
    <w:tmpl w:val="C1F67F24"/>
    <w:lvl w:ilvl="0" w:tplc="12BAE7A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ACD05DD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B836A5BA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48B0068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A1BE5F3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3FB6804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B8562F2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30A82E5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1960D914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17">
    <w:nsid w:val="49352C8C"/>
    <w:multiLevelType w:val="hybridMultilevel"/>
    <w:tmpl w:val="7748896E"/>
    <w:lvl w:ilvl="0" w:tplc="A0F8F23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A2D407D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2B5CADF4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0EECD1CE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4AC4B35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2C8C566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5A7E0E7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FDE4BEF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C67E57F2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18">
    <w:nsid w:val="4FAC4470"/>
    <w:multiLevelType w:val="hybridMultilevel"/>
    <w:tmpl w:val="A322EF5A"/>
    <w:lvl w:ilvl="0" w:tplc="F6A237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826B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421C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8437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505D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3057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0C14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EAD2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E474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0753B6"/>
    <w:multiLevelType w:val="hybridMultilevel"/>
    <w:tmpl w:val="8BD27C5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67455A9"/>
    <w:multiLevelType w:val="hybridMultilevel"/>
    <w:tmpl w:val="82F46ADE"/>
    <w:lvl w:ilvl="0" w:tplc="FA0AF444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69E4622"/>
    <w:multiLevelType w:val="hybridMultilevel"/>
    <w:tmpl w:val="F640B088"/>
    <w:lvl w:ilvl="0" w:tplc="43B00B30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776253D"/>
    <w:multiLevelType w:val="hybridMultilevel"/>
    <w:tmpl w:val="8904EC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785F2F"/>
    <w:multiLevelType w:val="hybridMultilevel"/>
    <w:tmpl w:val="3F2244E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CEB7C91"/>
    <w:multiLevelType w:val="hybridMultilevel"/>
    <w:tmpl w:val="E400631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0475353"/>
    <w:multiLevelType w:val="hybridMultilevel"/>
    <w:tmpl w:val="A4609A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DD3DA0"/>
    <w:multiLevelType w:val="hybridMultilevel"/>
    <w:tmpl w:val="CECAC576"/>
    <w:lvl w:ilvl="0" w:tplc="D034EBB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D778A7F2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91667CAE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A7448984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0E288D8A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4C642E9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ADDEA79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EC482214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C0643E3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27">
    <w:nsid w:val="66470CDF"/>
    <w:multiLevelType w:val="hybridMultilevel"/>
    <w:tmpl w:val="9024462A"/>
    <w:lvl w:ilvl="0" w:tplc="43B00B30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69A741F"/>
    <w:multiLevelType w:val="hybridMultilevel"/>
    <w:tmpl w:val="3BF81D9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B0605D5"/>
    <w:multiLevelType w:val="hybridMultilevel"/>
    <w:tmpl w:val="D41CDED0"/>
    <w:lvl w:ilvl="0" w:tplc="040C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>
    <w:nsid w:val="6B1D0628"/>
    <w:multiLevelType w:val="hybridMultilevel"/>
    <w:tmpl w:val="BD70F3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2D2ECB"/>
    <w:multiLevelType w:val="hybridMultilevel"/>
    <w:tmpl w:val="3EB645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FB3CB5"/>
    <w:multiLevelType w:val="hybridMultilevel"/>
    <w:tmpl w:val="C7D0F2EE"/>
    <w:lvl w:ilvl="0" w:tplc="040C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43B00B30">
      <w:numFmt w:val="bullet"/>
      <w:lvlText w:val="-"/>
      <w:lvlJc w:val="left"/>
      <w:pPr>
        <w:ind w:left="1845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2" w:tplc="040C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3">
    <w:nsid w:val="77315CDD"/>
    <w:multiLevelType w:val="hybridMultilevel"/>
    <w:tmpl w:val="B88EB876"/>
    <w:lvl w:ilvl="0" w:tplc="1E26E46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C92882A2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265CECB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2C2E3A2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5CC6988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E9CE01F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5066AC96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AC0E1EE4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7B04A516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34">
    <w:nsid w:val="79CC6414"/>
    <w:multiLevelType w:val="hybridMultilevel"/>
    <w:tmpl w:val="3FC002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B17128"/>
    <w:multiLevelType w:val="hybridMultilevel"/>
    <w:tmpl w:val="3CE8001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4"/>
  </w:num>
  <w:num w:numId="4">
    <w:abstractNumId w:val="33"/>
  </w:num>
  <w:num w:numId="5">
    <w:abstractNumId w:val="5"/>
  </w:num>
  <w:num w:numId="6">
    <w:abstractNumId w:val="13"/>
  </w:num>
  <w:num w:numId="7">
    <w:abstractNumId w:val="15"/>
  </w:num>
  <w:num w:numId="8">
    <w:abstractNumId w:val="18"/>
  </w:num>
  <w:num w:numId="9">
    <w:abstractNumId w:val="17"/>
  </w:num>
  <w:num w:numId="10">
    <w:abstractNumId w:val="1"/>
  </w:num>
  <w:num w:numId="11">
    <w:abstractNumId w:val="24"/>
  </w:num>
  <w:num w:numId="12">
    <w:abstractNumId w:val="35"/>
  </w:num>
  <w:num w:numId="13">
    <w:abstractNumId w:val="32"/>
  </w:num>
  <w:num w:numId="14">
    <w:abstractNumId w:val="12"/>
  </w:num>
  <w:num w:numId="15">
    <w:abstractNumId w:val="19"/>
  </w:num>
  <w:num w:numId="16">
    <w:abstractNumId w:val="23"/>
  </w:num>
  <w:num w:numId="17">
    <w:abstractNumId w:val="21"/>
  </w:num>
  <w:num w:numId="18">
    <w:abstractNumId w:val="34"/>
  </w:num>
  <w:num w:numId="19">
    <w:abstractNumId w:val="31"/>
  </w:num>
  <w:num w:numId="20">
    <w:abstractNumId w:val="14"/>
  </w:num>
  <w:num w:numId="21">
    <w:abstractNumId w:val="26"/>
  </w:num>
  <w:num w:numId="22">
    <w:abstractNumId w:val="6"/>
  </w:num>
  <w:num w:numId="23">
    <w:abstractNumId w:val="28"/>
  </w:num>
  <w:num w:numId="24">
    <w:abstractNumId w:val="7"/>
  </w:num>
  <w:num w:numId="25">
    <w:abstractNumId w:val="3"/>
  </w:num>
  <w:num w:numId="26">
    <w:abstractNumId w:val="25"/>
  </w:num>
  <w:num w:numId="27">
    <w:abstractNumId w:val="8"/>
  </w:num>
  <w:num w:numId="28">
    <w:abstractNumId w:val="2"/>
  </w:num>
  <w:num w:numId="29">
    <w:abstractNumId w:val="29"/>
  </w:num>
  <w:num w:numId="30">
    <w:abstractNumId w:val="30"/>
  </w:num>
  <w:num w:numId="31">
    <w:abstractNumId w:val="10"/>
  </w:num>
  <w:num w:numId="32">
    <w:abstractNumId w:val="20"/>
  </w:num>
  <w:num w:numId="33">
    <w:abstractNumId w:val="27"/>
  </w:num>
  <w:num w:numId="34">
    <w:abstractNumId w:val="11"/>
  </w:num>
  <w:num w:numId="35">
    <w:abstractNumId w:val="22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4A3"/>
    <w:rsid w:val="00006566"/>
    <w:rsid w:val="000B5CFF"/>
    <w:rsid w:val="00157D2C"/>
    <w:rsid w:val="001D7655"/>
    <w:rsid w:val="002405D2"/>
    <w:rsid w:val="00270A45"/>
    <w:rsid w:val="002B1AC9"/>
    <w:rsid w:val="00301B2A"/>
    <w:rsid w:val="00310ABC"/>
    <w:rsid w:val="003821A5"/>
    <w:rsid w:val="00411B9D"/>
    <w:rsid w:val="004332D9"/>
    <w:rsid w:val="004B3703"/>
    <w:rsid w:val="00587E91"/>
    <w:rsid w:val="005B0F19"/>
    <w:rsid w:val="005D26C6"/>
    <w:rsid w:val="005D70C7"/>
    <w:rsid w:val="005E10E8"/>
    <w:rsid w:val="00600A08"/>
    <w:rsid w:val="00613C07"/>
    <w:rsid w:val="0066312D"/>
    <w:rsid w:val="00672520"/>
    <w:rsid w:val="006B1691"/>
    <w:rsid w:val="006E53A4"/>
    <w:rsid w:val="0076083B"/>
    <w:rsid w:val="00785CEB"/>
    <w:rsid w:val="00787E9E"/>
    <w:rsid w:val="007F227B"/>
    <w:rsid w:val="00805A05"/>
    <w:rsid w:val="00837A9F"/>
    <w:rsid w:val="008424FC"/>
    <w:rsid w:val="008859F9"/>
    <w:rsid w:val="008A5579"/>
    <w:rsid w:val="008B3C44"/>
    <w:rsid w:val="00987F04"/>
    <w:rsid w:val="009F4A8C"/>
    <w:rsid w:val="009F782E"/>
    <w:rsid w:val="00AF56ED"/>
    <w:rsid w:val="00B14C32"/>
    <w:rsid w:val="00B904A3"/>
    <w:rsid w:val="00BF41D4"/>
    <w:rsid w:val="00C25A51"/>
    <w:rsid w:val="00C65D60"/>
    <w:rsid w:val="00C93B54"/>
    <w:rsid w:val="00E31F43"/>
    <w:rsid w:val="00E67676"/>
    <w:rsid w:val="00EA78E3"/>
    <w:rsid w:val="00F0406A"/>
    <w:rsid w:val="00F40857"/>
    <w:rsid w:val="00F60F27"/>
    <w:rsid w:val="00F80D34"/>
    <w:rsid w:val="00F8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904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4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05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904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4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05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79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67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450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104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998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027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86651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926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8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174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073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5507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4803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8891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36474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01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2122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082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250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668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9997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70832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800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8476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3818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5584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576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443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637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935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209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564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16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198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7687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494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5697">
          <w:marLeft w:val="77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9421">
          <w:marLeft w:val="77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6387">
          <w:marLeft w:val="77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6350">
          <w:marLeft w:val="77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4732">
          <w:marLeft w:val="77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566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039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465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303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17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95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34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29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16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0074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0EDBF-3B90-462B-8897-24C0A6407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 HELARY</dc:creator>
  <cp:lastModifiedBy>YANN HELARY</cp:lastModifiedBy>
  <cp:revision>4</cp:revision>
  <cp:lastPrinted>2015-09-28T08:38:00Z</cp:lastPrinted>
  <dcterms:created xsi:type="dcterms:W3CDTF">2015-10-01T08:08:00Z</dcterms:created>
  <dcterms:modified xsi:type="dcterms:W3CDTF">2015-10-01T11:33:00Z</dcterms:modified>
</cp:coreProperties>
</file>