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1AF4" w:rsidRPr="00661AF4" w:rsidRDefault="00380B80" w:rsidP="00F7406E">
      <w:pPr>
        <w:widowControl/>
        <w:suppressAutoHyphens w:val="0"/>
        <w:rPr>
          <w:rFonts w:ascii="Calibri" w:eastAsia="Calibri" w:hAnsi="Calibri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Calibri" w:eastAsia="Calibri" w:hAnsi="Calibri" w:cs="Times New Roman"/>
          <w:b/>
          <w:bCs/>
          <w:noProof/>
          <w:kern w:val="0"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99C723" wp14:editId="36795A0A">
                <wp:simplePos x="0" y="0"/>
                <wp:positionH relativeFrom="column">
                  <wp:posOffset>1279336</wp:posOffset>
                </wp:positionH>
                <wp:positionV relativeFrom="paragraph">
                  <wp:posOffset>108577</wp:posOffset>
                </wp:positionV>
                <wp:extent cx="5039995" cy="333375"/>
                <wp:effectExtent l="38100" t="38100" r="122555" b="123825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A6DFE" w:rsidRPr="000F62B6" w:rsidRDefault="006A6DFE" w:rsidP="00661AF4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sz w:val="8"/>
                              </w:rPr>
                            </w:pPr>
                          </w:p>
                          <w:p w:rsidR="006A6DFE" w:rsidRPr="00B60B06" w:rsidRDefault="006A6DFE" w:rsidP="00661AF4">
                            <w:pPr>
                              <w:pStyle w:val="Sansinterligne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1"/>
                                <w:sz w:val="24"/>
                                <w:szCs w:val="40"/>
                                <w:lang w:eastAsia="hi-IN" w:bidi="hi-I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60B0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1"/>
                                <w:sz w:val="24"/>
                                <w:szCs w:val="40"/>
                                <w:lang w:eastAsia="hi-IN" w:bidi="hi-I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FICHE D’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1"/>
                                <w:sz w:val="24"/>
                                <w:szCs w:val="40"/>
                                <w:lang w:eastAsia="hi-IN" w:bidi="hi-I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É</w:t>
                            </w:r>
                            <w:r w:rsidRPr="00B60B0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1"/>
                                <w:sz w:val="24"/>
                                <w:szCs w:val="40"/>
                                <w:lang w:eastAsia="hi-IN" w:bidi="hi-I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VALUATION DE L’EXERCICE D’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1"/>
                                <w:sz w:val="24"/>
                                <w:szCs w:val="40"/>
                                <w:lang w:eastAsia="hi-IN" w:bidi="hi-I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É</w:t>
                            </w:r>
                            <w:r w:rsidRPr="00B60B0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1"/>
                                <w:sz w:val="24"/>
                                <w:szCs w:val="40"/>
                                <w:lang w:eastAsia="hi-IN" w:bidi="hi-I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VACUATION INCENDIE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6" type="#_x0000_t202" style="position:absolute;margin-left:100.75pt;margin-top:8.55pt;width:396.8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">
                <v:shadow on="t" color="black" opacity="26214f" origin="-.5,-.5" offset=".74836mm,.74836mm"/>
                <v:textbox inset="1mm,,1mm">
                  <w:txbxContent>
                    <w:p w:rsidR="006A6DFE" w:rsidRPr="000F62B6" w:rsidRDefault="006A6DFE" w:rsidP="00661AF4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sz w:val="8"/>
                        </w:rPr>
                      </w:pPr>
                    </w:p>
                    <w:p w:rsidR="006A6DFE" w:rsidRPr="00B60B06" w:rsidRDefault="006A6DFE" w:rsidP="00661AF4">
                      <w:pPr>
                        <w:pStyle w:val="Sansinterligne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1"/>
                          <w:sz w:val="24"/>
                          <w:szCs w:val="40"/>
                          <w:lang w:eastAsia="hi-IN" w:bidi="hi-I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60B06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1"/>
                          <w:sz w:val="24"/>
                          <w:szCs w:val="40"/>
                          <w:lang w:eastAsia="hi-IN" w:bidi="hi-I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FICHE D’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1"/>
                          <w:sz w:val="24"/>
                          <w:szCs w:val="40"/>
                          <w:lang w:eastAsia="hi-IN" w:bidi="hi-I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É</w:t>
                      </w:r>
                      <w:r w:rsidRPr="00B60B06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1"/>
                          <w:sz w:val="24"/>
                          <w:szCs w:val="40"/>
                          <w:lang w:eastAsia="hi-IN" w:bidi="hi-I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VALUATION DE L’EXERCICE D’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1"/>
                          <w:sz w:val="24"/>
                          <w:szCs w:val="40"/>
                          <w:lang w:eastAsia="hi-IN" w:bidi="hi-I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É</w:t>
                      </w:r>
                      <w:r w:rsidRPr="00B60B06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1"/>
                          <w:sz w:val="24"/>
                          <w:szCs w:val="40"/>
                          <w:lang w:eastAsia="hi-IN" w:bidi="hi-I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VACUATION INCENDIE</w:t>
                      </w:r>
                    </w:p>
                  </w:txbxContent>
                </v:textbox>
              </v:shape>
            </w:pict>
          </mc:Fallback>
        </mc:AlternateContent>
      </w:r>
      <w:r w:rsidR="00F7406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7734ED" w:rsidRPr="007734ED">
        <w:rPr>
          <w:rFonts w:ascii="Arial" w:eastAsia="Times New Roman" w:hAnsi="Arial" w:cs="Arial"/>
          <w:b/>
          <w:bCs/>
          <w:color w:val="000000"/>
          <w:sz w:val="20"/>
          <w:szCs w:val="20"/>
        </w:rPr>
        <w:t>FICHE IV</w:t>
      </w:r>
      <w:r w:rsidR="00661AF4" w:rsidRPr="00661AF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</w:t>
      </w:r>
      <w:r w:rsidR="00661AF4" w:rsidRPr="00661AF4">
        <w:rPr>
          <w:rFonts w:ascii="Calibri" w:eastAsia="Calibri" w:hAnsi="Calibri" w:cs="Times New Roman"/>
          <w:b/>
          <w:bCs/>
          <w:kern w:val="0"/>
          <w:sz w:val="28"/>
          <w:szCs w:val="28"/>
          <w:lang w:eastAsia="en-US" w:bidi="ar-SA"/>
        </w:rPr>
        <w:t xml:space="preserve">                                       </w:t>
      </w:r>
    </w:p>
    <w:p w:rsidR="00661AF4" w:rsidRPr="00661AF4" w:rsidRDefault="007734ED" w:rsidP="00661AF4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71552" behindDoc="0" locked="0" layoutInCell="1" allowOverlap="1" wp14:anchorId="23D88301" wp14:editId="4426860B">
            <wp:simplePos x="0" y="0"/>
            <wp:positionH relativeFrom="column">
              <wp:posOffset>3810</wp:posOffset>
            </wp:positionH>
            <wp:positionV relativeFrom="paragraph">
              <wp:posOffset>73660</wp:posOffset>
            </wp:positionV>
            <wp:extent cx="914400" cy="1123950"/>
            <wp:effectExtent l="0" t="0" r="0" b="0"/>
            <wp:wrapNone/>
            <wp:docPr id="21" name="Image 21" descr="2016_logo_académie_ca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6_logo_académie_ca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AF4" w:rsidRPr="00661AF4">
        <w:rPr>
          <w:rFonts w:ascii="Calibri" w:eastAsia="Calibri" w:hAnsi="Calibri" w:cs="Times New Roman"/>
          <w:b/>
          <w:bCs/>
          <w:kern w:val="0"/>
          <w:sz w:val="28"/>
          <w:szCs w:val="28"/>
          <w:lang w:eastAsia="en-US" w:bidi="ar-SA"/>
        </w:rPr>
        <w:t xml:space="preserve">                                    </w:t>
      </w:r>
    </w:p>
    <w:p w:rsidR="00CC6589" w:rsidRPr="00380B80" w:rsidRDefault="00CC6589" w:rsidP="00CC6589">
      <w:pPr>
        <w:widowControl/>
        <w:suppressAutoHyphens w:val="0"/>
        <w:rPr>
          <w:rFonts w:ascii="Calibri" w:eastAsia="Calibri" w:hAnsi="Calibri" w:cs="Times New Roman"/>
          <w:kern w:val="0"/>
          <w:sz w:val="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</w:p>
    <w:p w:rsidR="00CC6589" w:rsidRDefault="00CC6589" w:rsidP="00CC6589">
      <w:pPr>
        <w:widowControl/>
        <w:suppressAutoHyphens w:val="0"/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 xml:space="preserve">    </w:t>
      </w:r>
      <w:r w:rsidRPr="000F62B6">
        <w:rPr>
          <w:rFonts w:ascii="Arial" w:hAnsi="Arial" w:cs="Arial"/>
          <w:i/>
          <w:sz w:val="20"/>
        </w:rPr>
        <w:t>(</w:t>
      </w:r>
      <w:proofErr w:type="gramStart"/>
      <w:r w:rsidRPr="000F62B6">
        <w:rPr>
          <w:rFonts w:ascii="Arial" w:hAnsi="Arial" w:cs="Arial"/>
          <w:i/>
          <w:sz w:val="20"/>
        </w:rPr>
        <w:t>à</w:t>
      </w:r>
      <w:proofErr w:type="gramEnd"/>
      <w:r w:rsidRPr="000F62B6">
        <w:rPr>
          <w:rFonts w:ascii="Arial" w:hAnsi="Arial" w:cs="Arial"/>
          <w:i/>
          <w:sz w:val="20"/>
        </w:rPr>
        <w:t xml:space="preserve"> transmettre à l’IEN de circonscription avec copie à l’Assistant de Prévention)</w:t>
      </w:r>
    </w:p>
    <w:p w:rsidR="00CC6589" w:rsidRPr="00661AF4" w:rsidRDefault="00CC6589" w:rsidP="00CC6589">
      <w:pPr>
        <w:widowControl/>
        <w:suppressAutoHyphens w:val="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661AF4" w:rsidRPr="00661AF4" w:rsidRDefault="00CC6589" w:rsidP="00661AF4">
      <w:pPr>
        <w:widowControl/>
        <w:suppressAutoHyphens w:val="0"/>
        <w:spacing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b/>
          <w:bCs/>
          <w:noProof/>
          <w:kern w:val="0"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F1352E" wp14:editId="0491EFBE">
                <wp:simplePos x="0" y="0"/>
                <wp:positionH relativeFrom="column">
                  <wp:posOffset>1280795</wp:posOffset>
                </wp:positionH>
                <wp:positionV relativeFrom="paragraph">
                  <wp:posOffset>10160</wp:posOffset>
                </wp:positionV>
                <wp:extent cx="4981575" cy="584835"/>
                <wp:effectExtent l="0" t="0" r="9525" b="5715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DFE" w:rsidRDefault="006A6DFE" w:rsidP="00661AF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D7FE7">
                              <w:rPr>
                                <w:rFonts w:ascii="Arial" w:hAnsi="Arial" w:cs="Arial"/>
                                <w:b/>
                              </w:rPr>
                              <w:t>ECOLE</w:t>
                            </w:r>
                            <w:r>
                              <w:rPr>
                                <w:rFonts w:ascii="Arial" w:hAnsi="Arial" w:cs="Arial"/>
                              </w:rPr>
                              <w:t> : …………………………………………………………...</w:t>
                            </w:r>
                          </w:p>
                          <w:p w:rsidR="006A6DFE" w:rsidRDefault="006A6DFE" w:rsidP="00661AF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                          </w:t>
                            </w:r>
                          </w:p>
                          <w:p w:rsidR="006A6DFE" w:rsidRDefault="006A6DFE" w:rsidP="00661AF4">
                            <w:r w:rsidRPr="009D7FE7">
                              <w:rPr>
                                <w:rFonts w:ascii="Arial" w:hAnsi="Arial" w:cs="Arial"/>
                                <w:b/>
                              </w:rPr>
                              <w:t>CIRCONSCRIPTION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 :………………………………………….…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0" o:spid="_x0000_s1032" type="#_x0000_t202" style="position:absolute;margin-left:100.85pt;margin-top:.8pt;width:392.25pt;height:4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" stroked="f">
                <v:textbox inset="0,0,0,0">
                  <w:txbxContent>
                    <w:p w:rsidR="006A6DFE" w:rsidRDefault="006A6DFE" w:rsidP="00661AF4">
                      <w:pPr>
                        <w:rPr>
                          <w:rFonts w:ascii="Arial" w:hAnsi="Arial" w:cs="Arial"/>
                        </w:rPr>
                      </w:pPr>
                      <w:r w:rsidRPr="009D7FE7">
                        <w:rPr>
                          <w:rFonts w:ascii="Arial" w:hAnsi="Arial" w:cs="Arial"/>
                          <w:b/>
                        </w:rPr>
                        <w:t>ECOLE</w:t>
                      </w:r>
                      <w:r>
                        <w:rPr>
                          <w:rFonts w:ascii="Arial" w:hAnsi="Arial" w:cs="Arial"/>
                        </w:rPr>
                        <w:t> : …………………………………………………………...</w:t>
                      </w:r>
                    </w:p>
                    <w:p w:rsidR="006A6DFE" w:rsidRDefault="006A6DFE" w:rsidP="00661AF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  <w:t xml:space="preserve">                                </w:t>
                      </w:r>
                    </w:p>
                    <w:p w:rsidR="006A6DFE" w:rsidRDefault="006A6DFE" w:rsidP="00661AF4">
                      <w:r w:rsidRPr="009D7FE7">
                        <w:rPr>
                          <w:rFonts w:ascii="Arial" w:hAnsi="Arial" w:cs="Arial"/>
                          <w:b/>
                        </w:rPr>
                        <w:t>CIRCONSCRIPTION</w:t>
                      </w:r>
                      <w:r>
                        <w:rPr>
                          <w:rFonts w:ascii="Arial" w:hAnsi="Arial" w:cs="Arial"/>
                        </w:rPr>
                        <w:t> :………………………………………….…</w:t>
                      </w:r>
                    </w:p>
                  </w:txbxContent>
                </v:textbox>
              </v:shape>
            </w:pict>
          </mc:Fallback>
        </mc:AlternateContent>
      </w:r>
    </w:p>
    <w:p w:rsidR="00661AF4" w:rsidRPr="00661AF4" w:rsidRDefault="00661AF4" w:rsidP="00661AF4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tbl>
      <w:tblPr>
        <w:tblpPr w:leftFromText="141" w:rightFromText="141" w:vertAnchor="text" w:horzAnchor="margin" w:tblpY="420"/>
        <w:tblW w:w="6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540"/>
        <w:gridCol w:w="300"/>
        <w:gridCol w:w="280"/>
        <w:gridCol w:w="540"/>
        <w:gridCol w:w="300"/>
        <w:gridCol w:w="280"/>
        <w:gridCol w:w="540"/>
        <w:gridCol w:w="300"/>
        <w:gridCol w:w="280"/>
        <w:gridCol w:w="540"/>
        <w:gridCol w:w="300"/>
      </w:tblGrid>
      <w:tr w:rsidR="00CC6589" w:rsidRPr="00661AF4" w:rsidTr="00CC6589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589" w:rsidRPr="00661AF4" w:rsidRDefault="00CC6589" w:rsidP="00CC658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 w:bidi="ar-SA"/>
              </w:rPr>
            </w:pPr>
            <w:r w:rsidRPr="00661A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2"/>
                <w:lang w:eastAsia="fr-FR" w:bidi="ar-SA"/>
              </w:rPr>
              <w:t>Cet exercice est le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589" w:rsidRPr="00661AF4" w:rsidRDefault="00CC6589" w:rsidP="00CC658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 w:bidi="ar-SA"/>
              </w:rPr>
            </w:pPr>
            <w:r w:rsidRPr="00661A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 w:bidi="ar-SA"/>
              </w:rPr>
              <w:t>1</w:t>
            </w:r>
            <w:r w:rsidRPr="00661A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fr-FR" w:bidi="ar-SA"/>
              </w:rPr>
              <w:t>er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589" w:rsidRPr="00661AF4" w:rsidRDefault="00CC6589" w:rsidP="00CC658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589" w:rsidRPr="00661AF4" w:rsidRDefault="00CC6589" w:rsidP="00CC658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589" w:rsidRPr="00661AF4" w:rsidRDefault="00CC6589" w:rsidP="00CC658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 w:bidi="ar-SA"/>
              </w:rPr>
            </w:pPr>
            <w:r w:rsidRPr="00661A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 w:bidi="ar-SA"/>
              </w:rPr>
              <w:t>2</w:t>
            </w:r>
            <w:r w:rsidRPr="00661A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fr-FR" w:bidi="ar-SA"/>
              </w:rPr>
              <w:t>ème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589" w:rsidRPr="00661AF4" w:rsidRDefault="00CC6589" w:rsidP="00CC658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589" w:rsidRPr="00661AF4" w:rsidRDefault="00CC6589" w:rsidP="00CC658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589" w:rsidRPr="00661AF4" w:rsidRDefault="00CC6589" w:rsidP="00CC658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 w:bidi="ar-SA"/>
              </w:rPr>
            </w:pPr>
            <w:r w:rsidRPr="00661A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 w:bidi="ar-SA"/>
              </w:rPr>
              <w:t>3</w:t>
            </w:r>
            <w:r w:rsidRPr="00661A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fr-FR" w:bidi="ar-SA"/>
              </w:rPr>
              <w:t>ème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589" w:rsidRPr="00661AF4" w:rsidRDefault="00CC6589" w:rsidP="00CC658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589" w:rsidRPr="00661AF4" w:rsidRDefault="00CC6589" w:rsidP="00CC658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589" w:rsidRPr="00661AF4" w:rsidRDefault="00CC6589" w:rsidP="00CC658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fr-FR" w:bidi="ar-SA"/>
              </w:rPr>
            </w:pPr>
            <w:r w:rsidRPr="00661AF4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fr-FR" w:bidi="ar-SA"/>
              </w:rPr>
              <w:t>…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589" w:rsidRPr="00661AF4" w:rsidRDefault="00CC6589" w:rsidP="00CC658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 w:bidi="ar-SA"/>
              </w:rPr>
            </w:pPr>
          </w:p>
        </w:tc>
      </w:tr>
    </w:tbl>
    <w:tbl>
      <w:tblPr>
        <w:tblpPr w:leftFromText="141" w:rightFromText="141" w:vertAnchor="page" w:horzAnchor="margin" w:tblpXSpec="center" w:tblpY="5266"/>
        <w:tblW w:w="10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5"/>
        <w:gridCol w:w="621"/>
        <w:gridCol w:w="610"/>
        <w:gridCol w:w="919"/>
        <w:gridCol w:w="2862"/>
      </w:tblGrid>
      <w:tr w:rsidR="00380B80" w:rsidRPr="00661AF4" w:rsidTr="000A2B37">
        <w:trPr>
          <w:trHeight w:val="396"/>
        </w:trPr>
        <w:tc>
          <w:tcPr>
            <w:tcW w:w="56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8"/>
                <w:szCs w:val="28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b/>
                <w:kern w:val="0"/>
                <w:sz w:val="28"/>
                <w:szCs w:val="28"/>
                <w:lang w:eastAsia="en-US" w:bidi="ar-SA"/>
              </w:rPr>
              <w:t>CRITERES D’EVALUATION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Cs w:val="28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b/>
                <w:kern w:val="0"/>
                <w:szCs w:val="28"/>
                <w:lang w:eastAsia="en-US" w:bidi="ar-SA"/>
              </w:rPr>
              <w:t xml:space="preserve">OUI 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Cs w:val="28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b/>
                <w:kern w:val="0"/>
                <w:szCs w:val="28"/>
                <w:lang w:eastAsia="en-US" w:bidi="ar-SA"/>
              </w:rPr>
              <w:t>NON</w:t>
            </w:r>
          </w:p>
        </w:tc>
        <w:tc>
          <w:tcPr>
            <w:tcW w:w="378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8"/>
                <w:szCs w:val="28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b/>
                <w:kern w:val="0"/>
                <w:sz w:val="28"/>
                <w:szCs w:val="28"/>
                <w:lang w:eastAsia="en-US" w:bidi="ar-SA"/>
              </w:rPr>
              <w:t>OBSERVATIONS</w:t>
            </w:r>
          </w:p>
        </w:tc>
      </w:tr>
      <w:tr w:rsidR="00380B80" w:rsidRPr="00661AF4" w:rsidTr="000A2B37">
        <w:trPr>
          <w:trHeight w:val="297"/>
        </w:trPr>
        <w:tc>
          <w:tcPr>
            <w:tcW w:w="5675" w:type="dxa"/>
            <w:tcBorders>
              <w:right w:val="nil"/>
            </w:tcBorders>
            <w:shd w:val="clear" w:color="auto" w:fill="F2F2F2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  <w:t>MODALITES D’ORGANISATION</w:t>
            </w:r>
          </w:p>
        </w:tc>
        <w:tc>
          <w:tcPr>
            <w:tcW w:w="5012" w:type="dxa"/>
            <w:gridSpan w:val="4"/>
            <w:tcBorders>
              <w:left w:val="nil"/>
            </w:tcBorders>
            <w:shd w:val="clear" w:color="auto" w:fill="F2F2F2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80B80" w:rsidRPr="00661AF4" w:rsidTr="000A2B37">
        <w:trPr>
          <w:trHeight w:val="57"/>
        </w:trPr>
        <w:tc>
          <w:tcPr>
            <w:tcW w:w="5675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Adultes prévenus de l’exercice</w:t>
            </w:r>
          </w:p>
        </w:tc>
        <w:tc>
          <w:tcPr>
            <w:tcW w:w="621" w:type="dxa"/>
            <w:vAlign w:val="center"/>
          </w:tcPr>
          <w:p w:rsidR="00380B80" w:rsidRPr="003817A8" w:rsidRDefault="00380B80" w:rsidP="00380B80">
            <w:pPr>
              <w:widowControl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6"/>
                <w:szCs w:val="20"/>
                <w:lang w:eastAsia="en-US" w:bidi="ar-SA"/>
              </w:rPr>
            </w:pPr>
          </w:p>
        </w:tc>
        <w:tc>
          <w:tcPr>
            <w:tcW w:w="610" w:type="dxa"/>
            <w:vAlign w:val="center"/>
          </w:tcPr>
          <w:p w:rsidR="00380B80" w:rsidRPr="003817A8" w:rsidRDefault="00380B80" w:rsidP="00380B80">
            <w:pPr>
              <w:widowControl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6"/>
                <w:szCs w:val="20"/>
                <w:lang w:eastAsia="en-US" w:bidi="ar-S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380B80" w:rsidRPr="003817A8" w:rsidRDefault="00380B80" w:rsidP="00380B80">
            <w:pPr>
              <w:widowControl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6"/>
                <w:szCs w:val="20"/>
                <w:lang w:eastAsia="en-US" w:bidi="ar-SA"/>
              </w:rPr>
            </w:pPr>
          </w:p>
        </w:tc>
      </w:tr>
      <w:tr w:rsidR="00380B80" w:rsidRPr="00661AF4" w:rsidTr="000A2B37">
        <w:trPr>
          <w:trHeight w:val="57"/>
        </w:trPr>
        <w:tc>
          <w:tcPr>
            <w:tcW w:w="5675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Elèves prévenus de l’exercice</w:t>
            </w:r>
          </w:p>
        </w:tc>
        <w:tc>
          <w:tcPr>
            <w:tcW w:w="621" w:type="dxa"/>
            <w:vAlign w:val="center"/>
          </w:tcPr>
          <w:p w:rsidR="00380B80" w:rsidRPr="003817A8" w:rsidRDefault="00380B80" w:rsidP="00380B80">
            <w:pPr>
              <w:widowControl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6"/>
                <w:szCs w:val="20"/>
                <w:lang w:eastAsia="en-US" w:bidi="ar-SA"/>
              </w:rPr>
            </w:pPr>
          </w:p>
        </w:tc>
        <w:tc>
          <w:tcPr>
            <w:tcW w:w="610" w:type="dxa"/>
            <w:vAlign w:val="center"/>
          </w:tcPr>
          <w:p w:rsidR="00380B80" w:rsidRPr="003817A8" w:rsidRDefault="00380B80" w:rsidP="00380B80">
            <w:pPr>
              <w:widowControl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6"/>
                <w:szCs w:val="20"/>
                <w:lang w:eastAsia="en-US" w:bidi="ar-S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380B80" w:rsidRPr="003817A8" w:rsidRDefault="00380B80" w:rsidP="00380B80">
            <w:pPr>
              <w:widowControl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6"/>
                <w:szCs w:val="20"/>
                <w:lang w:eastAsia="en-US" w:bidi="ar-SA"/>
              </w:rPr>
            </w:pPr>
          </w:p>
        </w:tc>
      </w:tr>
      <w:tr w:rsidR="00380B80" w:rsidRPr="00661AF4" w:rsidTr="000A2B37">
        <w:trPr>
          <w:trHeight w:val="570"/>
        </w:trPr>
        <w:tc>
          <w:tcPr>
            <w:tcW w:w="5675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Mairie ou police municipale prévenues en cas de lieu de rassemblement situé sur le domaine public</w:t>
            </w:r>
          </w:p>
        </w:tc>
        <w:tc>
          <w:tcPr>
            <w:tcW w:w="621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10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80B80" w:rsidRPr="00661AF4" w:rsidTr="000A2B37">
        <w:trPr>
          <w:trHeight w:val="658"/>
        </w:trPr>
        <w:tc>
          <w:tcPr>
            <w:tcW w:w="5675" w:type="dxa"/>
            <w:tcBorders>
              <w:bottom w:val="single" w:sz="4" w:space="0" w:color="auto"/>
            </w:tcBorders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 xml:space="preserve">Une séquence d’information sur le déroulement d’un exercice d’évacuation a été dispensée auprès des élèves en s’assurant de leur compréhension 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781" w:type="dxa"/>
            <w:gridSpan w:val="2"/>
            <w:tcBorders>
              <w:bottom w:val="single" w:sz="4" w:space="0" w:color="auto"/>
            </w:tcBorders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80B80" w:rsidRPr="00661AF4" w:rsidTr="000A2B37">
        <w:trPr>
          <w:trHeight w:val="276"/>
        </w:trPr>
        <w:tc>
          <w:tcPr>
            <w:tcW w:w="5675" w:type="dxa"/>
            <w:tcBorders>
              <w:right w:val="nil"/>
            </w:tcBorders>
            <w:shd w:val="clear" w:color="auto" w:fill="F2F2F2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en-US" w:bidi="ar-SA"/>
              </w:rPr>
              <w:t>ALERTE / FIN D’ALERTE</w:t>
            </w:r>
          </w:p>
        </w:tc>
        <w:tc>
          <w:tcPr>
            <w:tcW w:w="5012" w:type="dxa"/>
            <w:gridSpan w:val="4"/>
            <w:tcBorders>
              <w:left w:val="nil"/>
            </w:tcBorders>
            <w:shd w:val="clear" w:color="auto" w:fill="F2F2F2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80B80" w:rsidRPr="00661AF4" w:rsidTr="000A2B37">
        <w:trPr>
          <w:trHeight w:val="346"/>
        </w:trPr>
        <w:tc>
          <w:tcPr>
            <w:tcW w:w="5675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 xml:space="preserve">Le déclenchement du signal d’alerte a été fait sans difficulté </w:t>
            </w:r>
          </w:p>
        </w:tc>
        <w:tc>
          <w:tcPr>
            <w:tcW w:w="621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10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80B80" w:rsidRPr="00661AF4" w:rsidTr="000A2B37">
        <w:trPr>
          <w:trHeight w:val="446"/>
        </w:trPr>
        <w:tc>
          <w:tcPr>
            <w:tcW w:w="5675" w:type="dxa"/>
            <w:tcBorders>
              <w:bottom w:val="single" w:sz="4" w:space="0" w:color="auto"/>
            </w:tcBorders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L’alerte a été entendue par tous (sinon indiquer les lieux où le signal est non audible)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781" w:type="dxa"/>
            <w:gridSpan w:val="2"/>
            <w:tcBorders>
              <w:bottom w:val="single" w:sz="4" w:space="0" w:color="auto"/>
            </w:tcBorders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80B80" w:rsidRPr="00661AF4" w:rsidTr="000A2B37">
        <w:trPr>
          <w:trHeight w:val="364"/>
        </w:trPr>
        <w:tc>
          <w:tcPr>
            <w:tcW w:w="5675" w:type="dxa"/>
            <w:tcBorders>
              <w:bottom w:val="single" w:sz="4" w:space="0" w:color="auto"/>
            </w:tcBorders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Les équipements asservis à l’alarme ou à la détection incendie ont fonctionné (portes automatiques désenfumage…)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781" w:type="dxa"/>
            <w:gridSpan w:val="2"/>
            <w:tcBorders>
              <w:bottom w:val="single" w:sz="4" w:space="0" w:color="auto"/>
            </w:tcBorders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80B80" w:rsidRPr="00661AF4" w:rsidTr="000A2B37">
        <w:trPr>
          <w:trHeight w:val="362"/>
        </w:trPr>
        <w:tc>
          <w:tcPr>
            <w:tcW w:w="5675" w:type="dxa"/>
            <w:tcBorders>
              <w:right w:val="nil"/>
            </w:tcBorders>
            <w:shd w:val="clear" w:color="auto" w:fill="F2F2F2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ap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b/>
                <w:bCs/>
                <w:caps/>
                <w:color w:val="000000"/>
                <w:kern w:val="0"/>
                <w:sz w:val="20"/>
                <w:szCs w:val="20"/>
                <w:lang w:eastAsia="en-US" w:bidi="ar-SA"/>
              </w:rPr>
              <w:t>Application des consignes générales</w:t>
            </w:r>
          </w:p>
        </w:tc>
        <w:tc>
          <w:tcPr>
            <w:tcW w:w="5012" w:type="dxa"/>
            <w:gridSpan w:val="4"/>
            <w:tcBorders>
              <w:left w:val="nil"/>
            </w:tcBorders>
            <w:shd w:val="clear" w:color="auto" w:fill="F2F2F2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cap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80B80" w:rsidRPr="00661AF4" w:rsidTr="000A2B37">
        <w:trPr>
          <w:trHeight w:val="305"/>
        </w:trPr>
        <w:tc>
          <w:tcPr>
            <w:tcW w:w="5675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 xml:space="preserve">Tout le monde a évacué </w:t>
            </w:r>
          </w:p>
        </w:tc>
        <w:tc>
          <w:tcPr>
            <w:tcW w:w="621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610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380B80" w:rsidRPr="00661AF4" w:rsidTr="000A2B37">
        <w:trPr>
          <w:trHeight w:val="353"/>
        </w:trPr>
        <w:tc>
          <w:tcPr>
            <w:tcW w:w="5675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Evacuation immédiate à l’alarme</w:t>
            </w:r>
          </w:p>
        </w:tc>
        <w:tc>
          <w:tcPr>
            <w:tcW w:w="621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610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380B80" w:rsidRPr="00661AF4" w:rsidTr="000A2B37">
        <w:trPr>
          <w:trHeight w:val="331"/>
        </w:trPr>
        <w:tc>
          <w:tcPr>
            <w:tcW w:w="5675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Les fenêtres les portes ont été fermées mais pas à clé</w:t>
            </w:r>
          </w:p>
        </w:tc>
        <w:tc>
          <w:tcPr>
            <w:tcW w:w="621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610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380B80" w:rsidRPr="00661AF4" w:rsidTr="000A2B37">
        <w:trPr>
          <w:trHeight w:val="390"/>
        </w:trPr>
        <w:tc>
          <w:tcPr>
            <w:tcW w:w="5675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L’évacuation s’est faite sans bousculade ni dispersion</w:t>
            </w:r>
          </w:p>
        </w:tc>
        <w:tc>
          <w:tcPr>
            <w:tcW w:w="621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610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380B80" w:rsidRPr="00661AF4" w:rsidTr="000A2B37">
        <w:trPr>
          <w:trHeight w:val="331"/>
        </w:trPr>
        <w:tc>
          <w:tcPr>
            <w:tcW w:w="5675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Tout le monde a respecté la consigne « ne pas revenir en arrière sans autorisation »</w:t>
            </w:r>
          </w:p>
        </w:tc>
        <w:tc>
          <w:tcPr>
            <w:tcW w:w="621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610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380B80" w:rsidRPr="00661AF4" w:rsidTr="000A2B37">
        <w:trPr>
          <w:trHeight w:val="306"/>
        </w:trPr>
        <w:tc>
          <w:tcPr>
            <w:tcW w:w="5675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Tout le monde a rejoint le(s) point(s) de rassemblement</w:t>
            </w:r>
          </w:p>
        </w:tc>
        <w:tc>
          <w:tcPr>
            <w:tcW w:w="621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610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380B80" w:rsidRPr="00661AF4" w:rsidTr="000A2B37">
        <w:trPr>
          <w:trHeight w:val="391"/>
        </w:trPr>
        <w:tc>
          <w:tcPr>
            <w:tcW w:w="5675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Bonne prise en compte des élèves handicapés</w:t>
            </w:r>
          </w:p>
        </w:tc>
        <w:tc>
          <w:tcPr>
            <w:tcW w:w="621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610" w:type="dxa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380B80" w:rsidRPr="00661AF4" w:rsidTr="000A2B37">
        <w:trPr>
          <w:trHeight w:val="330"/>
        </w:trPr>
        <w:tc>
          <w:tcPr>
            <w:tcW w:w="5675" w:type="dxa"/>
            <w:tcBorders>
              <w:bottom w:val="single" w:sz="4" w:space="0" w:color="auto"/>
            </w:tcBorders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Le comptage des personnes a été effectué sans problème au point de rassemblement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3781" w:type="dxa"/>
            <w:gridSpan w:val="2"/>
            <w:tcBorders>
              <w:bottom w:val="single" w:sz="4" w:space="0" w:color="auto"/>
            </w:tcBorders>
            <w:vAlign w:val="center"/>
          </w:tcPr>
          <w:p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380B80" w:rsidRPr="00380B80" w:rsidTr="000A2B37">
        <w:trPr>
          <w:trHeight w:val="88"/>
        </w:trPr>
        <w:tc>
          <w:tcPr>
            <w:tcW w:w="5675" w:type="dxa"/>
            <w:tcBorders>
              <w:left w:val="nil"/>
              <w:right w:val="nil"/>
            </w:tcBorders>
            <w:vAlign w:val="center"/>
          </w:tcPr>
          <w:p w:rsidR="00380B80" w:rsidRPr="00380B80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6"/>
                <w:szCs w:val="20"/>
                <w:lang w:eastAsia="en-US" w:bidi="ar-SA"/>
              </w:rPr>
            </w:pPr>
          </w:p>
        </w:tc>
        <w:tc>
          <w:tcPr>
            <w:tcW w:w="621" w:type="dxa"/>
            <w:tcBorders>
              <w:left w:val="nil"/>
              <w:right w:val="nil"/>
            </w:tcBorders>
            <w:vAlign w:val="center"/>
          </w:tcPr>
          <w:p w:rsidR="00380B80" w:rsidRPr="00380B80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6"/>
                <w:szCs w:val="23"/>
                <w:lang w:eastAsia="en-US" w:bidi="ar-SA"/>
              </w:rPr>
            </w:pPr>
          </w:p>
        </w:tc>
        <w:tc>
          <w:tcPr>
            <w:tcW w:w="610" w:type="dxa"/>
            <w:tcBorders>
              <w:left w:val="nil"/>
              <w:right w:val="nil"/>
            </w:tcBorders>
            <w:vAlign w:val="center"/>
          </w:tcPr>
          <w:p w:rsidR="00380B80" w:rsidRPr="00380B80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6"/>
                <w:szCs w:val="23"/>
                <w:lang w:eastAsia="en-US" w:bidi="ar-SA"/>
              </w:rPr>
            </w:pPr>
          </w:p>
        </w:tc>
        <w:tc>
          <w:tcPr>
            <w:tcW w:w="3781" w:type="dxa"/>
            <w:gridSpan w:val="2"/>
            <w:tcBorders>
              <w:left w:val="nil"/>
              <w:right w:val="nil"/>
            </w:tcBorders>
            <w:vAlign w:val="center"/>
          </w:tcPr>
          <w:p w:rsidR="00380B80" w:rsidRPr="00380B80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6"/>
                <w:szCs w:val="23"/>
                <w:lang w:eastAsia="en-US" w:bidi="ar-SA"/>
              </w:rPr>
            </w:pPr>
          </w:p>
        </w:tc>
      </w:tr>
      <w:tr w:rsidR="00380B80" w:rsidRPr="00661AF4" w:rsidTr="000A2B37">
        <w:trPr>
          <w:trHeight w:val="562"/>
        </w:trPr>
        <w:tc>
          <w:tcPr>
            <w:tcW w:w="10687" w:type="dxa"/>
            <w:gridSpan w:val="5"/>
            <w:vAlign w:val="center"/>
          </w:tcPr>
          <w:p w:rsidR="00380B80" w:rsidRPr="00380B80" w:rsidRDefault="00380B80" w:rsidP="00380B80">
            <w:pPr>
              <w:jc w:val="both"/>
              <w:rPr>
                <w:rFonts w:ascii="Arial" w:hAnsi="Arial" w:cs="Arial"/>
                <w:i/>
                <w:sz w:val="18"/>
              </w:rPr>
            </w:pPr>
            <w:r w:rsidRPr="00E063F4">
              <w:rPr>
                <w:rFonts w:ascii="Arial" w:hAnsi="Arial" w:cs="Arial"/>
                <w:i/>
                <w:sz w:val="18"/>
              </w:rPr>
              <w:t>En fonction des résultats, penser immédiatement à remédier aux anomalies constatées pour orienter la préparation de l’exercice suivant (repenser les consignes, informer le personnel, demander la réparation des install</w:t>
            </w:r>
            <w:r>
              <w:rPr>
                <w:rFonts w:ascii="Arial" w:hAnsi="Arial" w:cs="Arial"/>
                <w:i/>
                <w:sz w:val="18"/>
              </w:rPr>
              <w:t>ations défectueuses…)</w:t>
            </w:r>
          </w:p>
        </w:tc>
      </w:tr>
      <w:tr w:rsidR="00380B80" w:rsidRPr="00661AF4" w:rsidTr="008D512A">
        <w:trPr>
          <w:trHeight w:val="1099"/>
        </w:trPr>
        <w:tc>
          <w:tcPr>
            <w:tcW w:w="7825" w:type="dxa"/>
            <w:gridSpan w:val="4"/>
            <w:tcBorders>
              <w:bottom w:val="single" w:sz="4" w:space="0" w:color="auto"/>
            </w:tcBorders>
          </w:tcPr>
          <w:p w:rsidR="00380B80" w:rsidRPr="00380B80" w:rsidRDefault="00380B80" w:rsidP="00380B80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380B80">
              <w:rPr>
                <w:rFonts w:ascii="Arial" w:hAnsi="Arial" w:cs="Arial"/>
                <w:b/>
                <w:sz w:val="18"/>
                <w:u w:val="single"/>
              </w:rPr>
              <w:t>Points à améliorer :</w:t>
            </w:r>
          </w:p>
        </w:tc>
        <w:tc>
          <w:tcPr>
            <w:tcW w:w="2862" w:type="dxa"/>
            <w:tcBorders>
              <w:bottom w:val="single" w:sz="4" w:space="0" w:color="auto"/>
            </w:tcBorders>
          </w:tcPr>
          <w:p w:rsidR="00380B80" w:rsidRPr="00E063F4" w:rsidRDefault="006800BC" w:rsidP="00380B80">
            <w:pPr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Visa du </w:t>
            </w:r>
            <w:proofErr w:type="gramStart"/>
            <w:r>
              <w:rPr>
                <w:rFonts w:ascii="Arial" w:hAnsi="Arial" w:cs="Arial"/>
                <w:i/>
                <w:sz w:val="18"/>
              </w:rPr>
              <w:t>directeur(</w:t>
            </w:r>
            <w:proofErr w:type="spellStart"/>
            <w:proofErr w:type="gramEnd"/>
            <w:r w:rsidR="00380B80">
              <w:rPr>
                <w:rFonts w:ascii="Arial" w:hAnsi="Arial" w:cs="Arial"/>
                <w:i/>
                <w:sz w:val="18"/>
              </w:rPr>
              <w:t>rice</w:t>
            </w:r>
            <w:proofErr w:type="spellEnd"/>
            <w:r w:rsidR="00380B80">
              <w:rPr>
                <w:rFonts w:ascii="Arial" w:hAnsi="Arial" w:cs="Arial"/>
                <w:i/>
                <w:sz w:val="18"/>
              </w:rPr>
              <w:t>) d’école :</w:t>
            </w:r>
          </w:p>
        </w:tc>
      </w:tr>
      <w:tr w:rsidR="003817A8" w:rsidRPr="00661AF4" w:rsidTr="000A2B37">
        <w:trPr>
          <w:trHeight w:val="412"/>
        </w:trPr>
        <w:tc>
          <w:tcPr>
            <w:tcW w:w="10687" w:type="dxa"/>
            <w:gridSpan w:val="5"/>
            <w:tcBorders>
              <w:left w:val="nil"/>
              <w:bottom w:val="nil"/>
              <w:right w:val="nil"/>
            </w:tcBorders>
          </w:tcPr>
          <w:p w:rsidR="003817A8" w:rsidRDefault="003817A8" w:rsidP="003817A8">
            <w:pPr>
              <w:widowControl/>
              <w:suppressAutoHyphens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3817A8" w:rsidRPr="003817A8" w:rsidRDefault="003817A8" w:rsidP="003817A8">
            <w:pPr>
              <w:widowControl/>
              <w:suppressAutoHyphens w:val="0"/>
              <w:jc w:val="both"/>
              <w:rPr>
                <w:rFonts w:ascii="Calibri" w:eastAsia="Calibri" w:hAnsi="Calibri" w:cs="Times New Roman"/>
                <w:kern w:val="0"/>
                <w:sz w:val="20"/>
                <w:szCs w:val="22"/>
                <w:lang w:eastAsia="en-US" w:bidi="ar-SA"/>
              </w:rPr>
            </w:pPr>
            <w:r w:rsidRPr="003817A8">
              <w:rPr>
                <w:rFonts w:ascii="Arial" w:hAnsi="Arial" w:cs="Arial"/>
                <w:bCs/>
                <w:sz w:val="20"/>
                <w:szCs w:val="20"/>
              </w:rPr>
              <w:t>Les grilles d’évaluation renseignées et visées par le chef d’établissement / directeur d’école seront insérées dans le registre de sécurité incendie.</w:t>
            </w:r>
          </w:p>
        </w:tc>
      </w:tr>
    </w:tbl>
    <w:tbl>
      <w:tblPr>
        <w:tblpPr w:leftFromText="141" w:rightFromText="141" w:vertAnchor="page" w:horzAnchor="margin" w:tblpY="4126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1401"/>
        <w:gridCol w:w="283"/>
        <w:gridCol w:w="1665"/>
        <w:gridCol w:w="1666"/>
        <w:gridCol w:w="1665"/>
        <w:gridCol w:w="1807"/>
      </w:tblGrid>
      <w:tr w:rsidR="008D512A" w:rsidRPr="00661AF4" w:rsidTr="009B1601">
        <w:trPr>
          <w:trHeight w:val="564"/>
        </w:trPr>
        <w:tc>
          <w:tcPr>
            <w:tcW w:w="1401" w:type="dxa"/>
            <w:shd w:val="clear" w:color="auto" w:fill="E7E6E6"/>
            <w:vAlign w:val="center"/>
          </w:tcPr>
          <w:p w:rsidR="008D512A" w:rsidRPr="00661AF4" w:rsidRDefault="008D512A" w:rsidP="009B1601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b/>
                <w:kern w:val="0"/>
                <w:sz w:val="22"/>
                <w:szCs w:val="20"/>
                <w:lang w:eastAsia="en-US" w:bidi="ar-SA"/>
              </w:rPr>
              <w:t>Date de l’exercice</w:t>
            </w:r>
          </w:p>
        </w:tc>
        <w:tc>
          <w:tcPr>
            <w:tcW w:w="1401" w:type="dxa"/>
            <w:shd w:val="clear" w:color="auto" w:fill="E7E6E6"/>
            <w:vAlign w:val="center"/>
          </w:tcPr>
          <w:p w:rsidR="008D512A" w:rsidRPr="00661AF4" w:rsidRDefault="008D512A" w:rsidP="009B1601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b/>
                <w:kern w:val="0"/>
                <w:sz w:val="22"/>
                <w:szCs w:val="20"/>
                <w:lang w:eastAsia="en-US" w:bidi="ar-SA"/>
              </w:rPr>
              <w:t>Heure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8D512A" w:rsidRPr="00661AF4" w:rsidRDefault="008D512A" w:rsidP="009B1601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0"/>
                <w:lang w:eastAsia="en-US" w:bidi="ar-SA"/>
              </w:rPr>
            </w:pPr>
          </w:p>
        </w:tc>
        <w:tc>
          <w:tcPr>
            <w:tcW w:w="6803" w:type="dxa"/>
            <w:gridSpan w:val="4"/>
            <w:shd w:val="clear" w:color="auto" w:fill="E7E6E6"/>
            <w:vAlign w:val="center"/>
          </w:tcPr>
          <w:p w:rsidR="008D512A" w:rsidRPr="00661AF4" w:rsidRDefault="008D512A" w:rsidP="009B1601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b/>
                <w:kern w:val="0"/>
                <w:sz w:val="22"/>
                <w:szCs w:val="20"/>
                <w:lang w:eastAsia="en-US" w:bidi="ar-SA"/>
              </w:rPr>
              <w:t>Temps d’évacuation au point de rassemblement</w:t>
            </w:r>
          </w:p>
        </w:tc>
      </w:tr>
      <w:tr w:rsidR="008D512A" w:rsidRPr="00661AF4" w:rsidTr="009B1601">
        <w:trPr>
          <w:trHeight w:val="392"/>
        </w:trPr>
        <w:tc>
          <w:tcPr>
            <w:tcW w:w="1401" w:type="dxa"/>
            <w:shd w:val="clear" w:color="auto" w:fill="auto"/>
            <w:vAlign w:val="center"/>
          </w:tcPr>
          <w:p w:rsidR="008D512A" w:rsidRPr="00661AF4" w:rsidRDefault="008D512A" w:rsidP="009B1601">
            <w:pPr>
              <w:widowControl/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1401" w:type="dxa"/>
            <w:vAlign w:val="center"/>
          </w:tcPr>
          <w:p w:rsidR="008D512A" w:rsidRPr="00661AF4" w:rsidRDefault="008D512A" w:rsidP="009B1601">
            <w:pPr>
              <w:widowControl/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8D512A" w:rsidRPr="00661AF4" w:rsidRDefault="008D512A" w:rsidP="009B1601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665" w:type="dxa"/>
            <w:vAlign w:val="center"/>
          </w:tcPr>
          <w:p w:rsidR="008D512A" w:rsidRPr="00661AF4" w:rsidRDefault="008D512A" w:rsidP="009B1601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  <w:t>AVANT l’appel</w:t>
            </w:r>
          </w:p>
        </w:tc>
        <w:tc>
          <w:tcPr>
            <w:tcW w:w="1666" w:type="dxa"/>
            <w:vAlign w:val="center"/>
          </w:tcPr>
          <w:p w:rsidR="008D512A" w:rsidRPr="00661AF4" w:rsidRDefault="008D512A" w:rsidP="009B1601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665" w:type="dxa"/>
            <w:vAlign w:val="center"/>
          </w:tcPr>
          <w:p w:rsidR="008D512A" w:rsidRPr="00661AF4" w:rsidRDefault="008D512A" w:rsidP="009B1601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  <w:t>APR</w:t>
            </w: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  <w:t>È</w:t>
            </w:r>
            <w:r w:rsidRPr="00661AF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  <w:t>S l’appel</w:t>
            </w:r>
          </w:p>
        </w:tc>
        <w:tc>
          <w:tcPr>
            <w:tcW w:w="1807" w:type="dxa"/>
            <w:vAlign w:val="center"/>
          </w:tcPr>
          <w:p w:rsidR="008D512A" w:rsidRPr="00661AF4" w:rsidRDefault="008D512A" w:rsidP="009B1601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:rsidR="00661AF4" w:rsidRDefault="00661AF4" w:rsidP="00661AF4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bookmarkStart w:id="0" w:name="_GoBack"/>
      <w:bookmarkEnd w:id="0"/>
    </w:p>
    <w:sectPr w:rsidR="00661AF4" w:rsidSect="00460580">
      <w:headerReference w:type="default" r:id="rId10"/>
      <w:footerReference w:type="default" r:id="rId11"/>
      <w:pgSz w:w="11906" w:h="16838"/>
      <w:pgMar w:top="851" w:right="1134" w:bottom="567" w:left="1134" w:header="568" w:footer="4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22C" w:rsidRDefault="005E222C">
      <w:r>
        <w:separator/>
      </w:r>
    </w:p>
  </w:endnote>
  <w:endnote w:type="continuationSeparator" w:id="0">
    <w:p w:rsidR="005E222C" w:rsidRDefault="005E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CondensedBold">
    <w:altName w:val="Arial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FE" w:rsidRPr="00376990" w:rsidRDefault="006A6DFE" w:rsidP="003B1BB9">
    <w:pPr>
      <w:pStyle w:val="Pieddepage"/>
      <w:rPr>
        <w:rFonts w:ascii="Calibri" w:hAnsi="Calibri"/>
        <w:color w:val="A6A6A6"/>
        <w:sz w:val="20"/>
        <w:szCs w:val="20"/>
      </w:rPr>
    </w:pPr>
    <w:r w:rsidRPr="00376990">
      <w:rPr>
        <w:rFonts w:ascii="Calibri" w:hAnsi="Calibri"/>
        <w:color w:val="A6A6A6"/>
        <w:sz w:val="20"/>
        <w:szCs w:val="20"/>
      </w:rPr>
      <w:t xml:space="preserve">Délégation académique à la santé et à la sécurité au travail            </w:t>
    </w:r>
    <w:r>
      <w:rPr>
        <w:rFonts w:ascii="Calibri" w:hAnsi="Calibri"/>
        <w:color w:val="A6A6A6"/>
        <w:sz w:val="20"/>
        <w:szCs w:val="20"/>
      </w:rPr>
      <w:t xml:space="preserve">      novembre 2017</w:t>
    </w:r>
    <w:r>
      <w:rPr>
        <w:rFonts w:ascii="Calibri" w:hAnsi="Calibri"/>
        <w:color w:val="A6A6A6"/>
        <w:sz w:val="20"/>
        <w:szCs w:val="20"/>
      </w:rPr>
      <w:tab/>
      <w:t xml:space="preserve"> page </w:t>
    </w:r>
    <w:r w:rsidRPr="003B1BB9">
      <w:rPr>
        <w:rFonts w:ascii="Calibri" w:hAnsi="Calibri"/>
        <w:color w:val="A6A6A6"/>
        <w:sz w:val="20"/>
        <w:szCs w:val="20"/>
      </w:rPr>
      <w:fldChar w:fldCharType="begin"/>
    </w:r>
    <w:r w:rsidRPr="003B1BB9">
      <w:rPr>
        <w:rFonts w:ascii="Calibri" w:hAnsi="Calibri"/>
        <w:color w:val="A6A6A6"/>
        <w:sz w:val="20"/>
        <w:szCs w:val="20"/>
      </w:rPr>
      <w:instrText>PAGE   \* MERGEFORMAT</w:instrText>
    </w:r>
    <w:r w:rsidRPr="003B1BB9">
      <w:rPr>
        <w:rFonts w:ascii="Calibri" w:hAnsi="Calibri"/>
        <w:color w:val="A6A6A6"/>
        <w:sz w:val="20"/>
        <w:szCs w:val="20"/>
      </w:rPr>
      <w:fldChar w:fldCharType="separate"/>
    </w:r>
    <w:r w:rsidR="008D512A">
      <w:rPr>
        <w:rFonts w:ascii="Calibri" w:hAnsi="Calibri"/>
        <w:noProof/>
        <w:color w:val="A6A6A6"/>
        <w:sz w:val="20"/>
        <w:szCs w:val="20"/>
      </w:rPr>
      <w:t>1</w:t>
    </w:r>
    <w:r w:rsidRPr="003B1BB9">
      <w:rPr>
        <w:rFonts w:ascii="Calibri" w:hAnsi="Calibri"/>
        <w:color w:val="A6A6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22C" w:rsidRDefault="005E222C">
      <w:r>
        <w:separator/>
      </w:r>
    </w:p>
  </w:footnote>
  <w:footnote w:type="continuationSeparator" w:id="0">
    <w:p w:rsidR="005E222C" w:rsidRDefault="005E2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FE" w:rsidRPr="00376990" w:rsidRDefault="006A6DFE" w:rsidP="003B1BB9">
    <w:pPr>
      <w:autoSpaceDE w:val="0"/>
      <w:jc w:val="center"/>
      <w:rPr>
        <w:rFonts w:ascii="Calibri" w:eastAsia="Times New Roman" w:hAnsi="Calibri" w:cs="Times New Roman"/>
        <w:b/>
        <w:bCs/>
        <w:color w:val="A6A6A6"/>
        <w:sz w:val="20"/>
        <w:szCs w:val="20"/>
      </w:rPr>
    </w:pPr>
    <w:r w:rsidRPr="003817A8">
      <w:rPr>
        <w:rFonts w:ascii="Calibri" w:eastAsia="Times New Roman" w:hAnsi="Calibri" w:cs="Times New Roman"/>
        <w:b/>
        <w:bCs/>
        <w:color w:val="A6A6A6"/>
        <w:szCs w:val="20"/>
      </w:rPr>
      <w:t xml:space="preserve">Académie de Caen                                 </w:t>
    </w:r>
    <w:r>
      <w:rPr>
        <w:rFonts w:ascii="Calibri" w:eastAsia="Times New Roman" w:hAnsi="Calibri" w:cs="Times New Roman"/>
        <w:b/>
        <w:bCs/>
        <w:color w:val="A6A6A6"/>
        <w:sz w:val="20"/>
        <w:szCs w:val="20"/>
      </w:rPr>
      <w:tab/>
    </w:r>
    <w:r w:rsidRPr="00376990">
      <w:rPr>
        <w:rFonts w:ascii="Calibri" w:eastAsia="Times New Roman" w:hAnsi="Calibri" w:cs="Times New Roman"/>
        <w:b/>
        <w:bCs/>
        <w:color w:val="A6A6A6"/>
        <w:sz w:val="20"/>
        <w:szCs w:val="20"/>
      </w:rPr>
      <w:t xml:space="preserve">            </w:t>
    </w:r>
    <w:r>
      <w:rPr>
        <w:rFonts w:ascii="Calibri" w:eastAsia="Times New Roman" w:hAnsi="Calibri" w:cs="Times New Roman"/>
        <w:b/>
        <w:bCs/>
        <w:color w:val="A6A6A6"/>
        <w:sz w:val="20"/>
        <w:szCs w:val="20"/>
      </w:rPr>
      <w:tab/>
    </w:r>
    <w:r w:rsidRPr="00376990">
      <w:rPr>
        <w:rFonts w:ascii="Calibri" w:eastAsia="Times New Roman" w:hAnsi="Calibri" w:cs="Times New Roman"/>
        <w:b/>
        <w:bCs/>
        <w:color w:val="A6A6A6"/>
        <w:sz w:val="20"/>
        <w:szCs w:val="20"/>
      </w:rPr>
      <w:t xml:space="preserve">                                                  </w:t>
    </w:r>
    <w:r w:rsidRPr="00376990">
      <w:rPr>
        <w:rFonts w:ascii="Calibri" w:hAnsi="Calibri"/>
        <w:color w:val="A6A6A6"/>
        <w:sz w:val="20"/>
        <w:szCs w:val="20"/>
      </w:rPr>
      <w:t>Registre de sécurité incendie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singleLevel"/>
    <w:tmpl w:val="00000004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1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-CondensedBold" w:hAnsi="Univers-CondensedBold" w:cs="Times New Roman"/>
      </w:rPr>
    </w:lvl>
  </w:abstractNum>
  <w:abstractNum w:abstractNumId="5">
    <w:nsid w:val="00000006"/>
    <w:multiLevelType w:val="singleLevel"/>
    <w:tmpl w:val="00000006"/>
    <w:name w:val="WW8Num11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3D343F15"/>
    <w:multiLevelType w:val="hybridMultilevel"/>
    <w:tmpl w:val="A07C2BF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8B51407"/>
    <w:multiLevelType w:val="hybridMultilevel"/>
    <w:tmpl w:val="9FDA05CE"/>
    <w:lvl w:ilvl="0" w:tplc="318405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1298C"/>
    <w:multiLevelType w:val="hybridMultilevel"/>
    <w:tmpl w:val="8C565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D0F5A"/>
    <w:multiLevelType w:val="hybridMultilevel"/>
    <w:tmpl w:val="EC10D0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6B4DAF"/>
    <w:multiLevelType w:val="hybridMultilevel"/>
    <w:tmpl w:val="D88CF8E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930094"/>
    <w:multiLevelType w:val="hybridMultilevel"/>
    <w:tmpl w:val="DE34F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EE521B"/>
    <w:multiLevelType w:val="hybridMultilevel"/>
    <w:tmpl w:val="CE4E380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9B869AF"/>
    <w:multiLevelType w:val="hybridMultilevel"/>
    <w:tmpl w:val="5A549FCA"/>
    <w:lvl w:ilvl="0" w:tplc="040C0001">
      <w:start w:val="1"/>
      <w:numFmt w:val="bullet"/>
      <w:lvlText w:val=""/>
      <w:lvlJc w:val="left"/>
      <w:pPr>
        <w:ind w:left="5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3"/>
  </w:num>
  <w:num w:numId="12">
    <w:abstractNumId w:val="11"/>
  </w:num>
  <w:num w:numId="13">
    <w:abstractNumId w:val="8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E0"/>
    <w:rsid w:val="000422AC"/>
    <w:rsid w:val="00056AE0"/>
    <w:rsid w:val="00071297"/>
    <w:rsid w:val="00080CAB"/>
    <w:rsid w:val="000A2B37"/>
    <w:rsid w:val="000A34B3"/>
    <w:rsid w:val="000C15B9"/>
    <w:rsid w:val="001103B6"/>
    <w:rsid w:val="00116001"/>
    <w:rsid w:val="00143A08"/>
    <w:rsid w:val="0015291C"/>
    <w:rsid w:val="00167B65"/>
    <w:rsid w:val="00172E98"/>
    <w:rsid w:val="001B6457"/>
    <w:rsid w:val="001B7035"/>
    <w:rsid w:val="001C557A"/>
    <w:rsid w:val="001C75AD"/>
    <w:rsid w:val="00207C01"/>
    <w:rsid w:val="00254C2A"/>
    <w:rsid w:val="002748E0"/>
    <w:rsid w:val="00284879"/>
    <w:rsid w:val="002C5916"/>
    <w:rsid w:val="0030584C"/>
    <w:rsid w:val="00311EE2"/>
    <w:rsid w:val="003124CC"/>
    <w:rsid w:val="00335394"/>
    <w:rsid w:val="00376990"/>
    <w:rsid w:val="00380B80"/>
    <w:rsid w:val="003817A8"/>
    <w:rsid w:val="00393C07"/>
    <w:rsid w:val="003B1326"/>
    <w:rsid w:val="003B1BB9"/>
    <w:rsid w:val="003B5743"/>
    <w:rsid w:val="003D57CB"/>
    <w:rsid w:val="003E0CB9"/>
    <w:rsid w:val="00460580"/>
    <w:rsid w:val="004A683E"/>
    <w:rsid w:val="004B30B1"/>
    <w:rsid w:val="00513931"/>
    <w:rsid w:val="00542221"/>
    <w:rsid w:val="00553212"/>
    <w:rsid w:val="005548E2"/>
    <w:rsid w:val="00563A4A"/>
    <w:rsid w:val="00564A64"/>
    <w:rsid w:val="00570983"/>
    <w:rsid w:val="00575BD4"/>
    <w:rsid w:val="005864D3"/>
    <w:rsid w:val="0059306B"/>
    <w:rsid w:val="00593960"/>
    <w:rsid w:val="005C46EF"/>
    <w:rsid w:val="005D1080"/>
    <w:rsid w:val="005E222C"/>
    <w:rsid w:val="005E521E"/>
    <w:rsid w:val="005F1834"/>
    <w:rsid w:val="00601D54"/>
    <w:rsid w:val="006224B3"/>
    <w:rsid w:val="006247B2"/>
    <w:rsid w:val="00661AF4"/>
    <w:rsid w:val="006800BC"/>
    <w:rsid w:val="00690B06"/>
    <w:rsid w:val="00694158"/>
    <w:rsid w:val="006A5D50"/>
    <w:rsid w:val="006A6239"/>
    <w:rsid w:val="006A6DFE"/>
    <w:rsid w:val="006B735A"/>
    <w:rsid w:val="006F585A"/>
    <w:rsid w:val="00703F1B"/>
    <w:rsid w:val="00705291"/>
    <w:rsid w:val="00726CF3"/>
    <w:rsid w:val="00762482"/>
    <w:rsid w:val="007734ED"/>
    <w:rsid w:val="00773562"/>
    <w:rsid w:val="00781D48"/>
    <w:rsid w:val="008317F8"/>
    <w:rsid w:val="008400C6"/>
    <w:rsid w:val="008445AC"/>
    <w:rsid w:val="00851B7B"/>
    <w:rsid w:val="008A28AD"/>
    <w:rsid w:val="008D512A"/>
    <w:rsid w:val="00900B08"/>
    <w:rsid w:val="009103C2"/>
    <w:rsid w:val="00945EE0"/>
    <w:rsid w:val="00960C94"/>
    <w:rsid w:val="00974A18"/>
    <w:rsid w:val="00990582"/>
    <w:rsid w:val="009A3EB3"/>
    <w:rsid w:val="009A6178"/>
    <w:rsid w:val="009F5CC1"/>
    <w:rsid w:val="00A10FF8"/>
    <w:rsid w:val="00A25430"/>
    <w:rsid w:val="00A2699C"/>
    <w:rsid w:val="00A33518"/>
    <w:rsid w:val="00A47605"/>
    <w:rsid w:val="00A63EDB"/>
    <w:rsid w:val="00A64CDD"/>
    <w:rsid w:val="00A81A21"/>
    <w:rsid w:val="00A83F8B"/>
    <w:rsid w:val="00A85ECD"/>
    <w:rsid w:val="00A86116"/>
    <w:rsid w:val="00AC474E"/>
    <w:rsid w:val="00AE6C19"/>
    <w:rsid w:val="00AF4573"/>
    <w:rsid w:val="00B53C85"/>
    <w:rsid w:val="00B60B06"/>
    <w:rsid w:val="00B970E1"/>
    <w:rsid w:val="00BC4631"/>
    <w:rsid w:val="00BC796B"/>
    <w:rsid w:val="00BD1B99"/>
    <w:rsid w:val="00BD4B02"/>
    <w:rsid w:val="00BE7A1E"/>
    <w:rsid w:val="00C23AA7"/>
    <w:rsid w:val="00C7286B"/>
    <w:rsid w:val="00C76D13"/>
    <w:rsid w:val="00C85B75"/>
    <w:rsid w:val="00C95A2F"/>
    <w:rsid w:val="00CA03B2"/>
    <w:rsid w:val="00CA60E2"/>
    <w:rsid w:val="00CC6589"/>
    <w:rsid w:val="00CD3734"/>
    <w:rsid w:val="00CF48B4"/>
    <w:rsid w:val="00D52793"/>
    <w:rsid w:val="00D62F3F"/>
    <w:rsid w:val="00D6762B"/>
    <w:rsid w:val="00D743A3"/>
    <w:rsid w:val="00D80D35"/>
    <w:rsid w:val="00D95F9E"/>
    <w:rsid w:val="00D96122"/>
    <w:rsid w:val="00DA2F83"/>
    <w:rsid w:val="00DD14F8"/>
    <w:rsid w:val="00DD561D"/>
    <w:rsid w:val="00DF34E6"/>
    <w:rsid w:val="00E12DD4"/>
    <w:rsid w:val="00E22BB7"/>
    <w:rsid w:val="00E279BC"/>
    <w:rsid w:val="00E44B84"/>
    <w:rsid w:val="00E478E9"/>
    <w:rsid w:val="00E607AE"/>
    <w:rsid w:val="00E64A71"/>
    <w:rsid w:val="00E821A5"/>
    <w:rsid w:val="00E84051"/>
    <w:rsid w:val="00E84851"/>
    <w:rsid w:val="00EB4A98"/>
    <w:rsid w:val="00EE3313"/>
    <w:rsid w:val="00EE7B21"/>
    <w:rsid w:val="00F01BD4"/>
    <w:rsid w:val="00F03A77"/>
    <w:rsid w:val="00F557E8"/>
    <w:rsid w:val="00F7406E"/>
    <w:rsid w:val="00FB2C88"/>
    <w:rsid w:val="00FB2FD5"/>
    <w:rsid w:val="00FB44E4"/>
    <w:rsid w:val="00FC5C16"/>
    <w:rsid w:val="00FE5BE5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7A8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outlineLvl w:val="1"/>
    </w:pPr>
    <w:rPr>
      <w:rFonts w:ascii="Univers-CondensedBold" w:hAnsi="Univers-CondensedBold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</w:style>
  <w:style w:type="character" w:styleId="Appeldenotedefin">
    <w:name w:val="endnote reference"/>
    <w:rPr>
      <w:vertAlign w:val="superscript"/>
    </w:rPr>
  </w:style>
  <w:style w:type="character" w:styleId="Numrodepage">
    <w:name w:val="page number"/>
  </w:style>
  <w:style w:type="character" w:customStyle="1" w:styleId="Caractresdenumrotation">
    <w:name w:val="Caractères de numérotation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1z0">
    <w:name w:val="WW8Num1z0"/>
    <w:rPr>
      <w:rFonts w:ascii="Univers-CondensedBold" w:eastAsia="Times New Roman" w:hAnsi="Univers-CondensedBold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styleId="lev">
    <w:name w:val="Strong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ucadre">
    <w:name w:val="Contenu du cadre"/>
    <w:basedOn w:val="Corpsdetexte"/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rsid w:val="00A47605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Sansinterligne">
    <w:name w:val="No Spacing"/>
    <w:uiPriority w:val="1"/>
    <w:qFormat/>
    <w:rsid w:val="00A47605"/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2C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661AF4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661AF4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AE6C19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rsid w:val="00393C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7A8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outlineLvl w:val="1"/>
    </w:pPr>
    <w:rPr>
      <w:rFonts w:ascii="Univers-CondensedBold" w:hAnsi="Univers-CondensedBold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</w:style>
  <w:style w:type="character" w:styleId="Appeldenotedefin">
    <w:name w:val="endnote reference"/>
    <w:rPr>
      <w:vertAlign w:val="superscript"/>
    </w:rPr>
  </w:style>
  <w:style w:type="character" w:styleId="Numrodepage">
    <w:name w:val="page number"/>
  </w:style>
  <w:style w:type="character" w:customStyle="1" w:styleId="Caractresdenumrotation">
    <w:name w:val="Caractères de numérotation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1z0">
    <w:name w:val="WW8Num1z0"/>
    <w:rPr>
      <w:rFonts w:ascii="Univers-CondensedBold" w:eastAsia="Times New Roman" w:hAnsi="Univers-CondensedBold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styleId="lev">
    <w:name w:val="Strong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ucadre">
    <w:name w:val="Contenu du cadre"/>
    <w:basedOn w:val="Corpsdetexte"/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rsid w:val="00A47605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Sansinterligne">
    <w:name w:val="No Spacing"/>
    <w:uiPriority w:val="1"/>
    <w:qFormat/>
    <w:rsid w:val="00A47605"/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2C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661AF4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661AF4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AE6C19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rsid w:val="00393C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208C08F-9B9C-4395-80A5-0D44F4864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</vt:lpstr>
    </vt:vector>
  </TitlesOfParts>
  <Company>Ecole Marie curie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</dc:title>
  <dc:creator>Freinet Ecole</dc:creator>
  <cp:lastModifiedBy>SOPHIE BOIVIN</cp:lastModifiedBy>
  <cp:revision>5</cp:revision>
  <cp:lastPrinted>2017-11-07T16:20:00Z</cp:lastPrinted>
  <dcterms:created xsi:type="dcterms:W3CDTF">2017-11-12T15:00:00Z</dcterms:created>
  <dcterms:modified xsi:type="dcterms:W3CDTF">2017-11-12T15:15:00Z</dcterms:modified>
</cp:coreProperties>
</file>