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420876" w14:textId="77777777" w:rsidR="000B68DA" w:rsidRDefault="000B68DA">
      <w:pPr>
        <w:autoSpaceDE w:val="0"/>
        <w:jc w:val="center"/>
        <w:rPr>
          <w:rFonts w:ascii="CooperBlack" w:eastAsia="CooperBlack" w:hAnsi="CooperBlack" w:cs="CooperBlack"/>
          <w:color w:val="0000FF"/>
          <w:sz w:val="44"/>
          <w:szCs w:val="96"/>
        </w:rPr>
      </w:pPr>
      <w:r>
        <w:rPr>
          <w:rFonts w:ascii="CooperBlack" w:eastAsia="CooperBlack" w:hAnsi="CooperBlack" w:cs="CooperBlack"/>
          <w:noProof/>
          <w:color w:val="0000FF"/>
          <w:sz w:val="44"/>
          <w:szCs w:val="96"/>
          <w:lang w:eastAsia="fr-FR" w:bidi="ar-SA"/>
        </w:rPr>
        <mc:AlternateContent>
          <mc:Choice Requires="wps">
            <w:drawing>
              <wp:anchor distT="0" distB="0" distL="114300" distR="114300" simplePos="0" relativeHeight="251669504" behindDoc="0" locked="0" layoutInCell="1" allowOverlap="1" wp14:anchorId="31B8299B" wp14:editId="0120FFE5">
                <wp:simplePos x="0" y="0"/>
                <wp:positionH relativeFrom="column">
                  <wp:posOffset>16180</wp:posOffset>
                </wp:positionH>
                <wp:positionV relativeFrom="paragraph">
                  <wp:posOffset>313962</wp:posOffset>
                </wp:positionV>
                <wp:extent cx="1805049" cy="1947553"/>
                <wp:effectExtent l="0" t="0" r="24130" b="14605"/>
                <wp:wrapNone/>
                <wp:docPr id="2" name="Zone de texte 2"/>
                <wp:cNvGraphicFramePr/>
                <a:graphic xmlns:a="http://schemas.openxmlformats.org/drawingml/2006/main">
                  <a:graphicData uri="http://schemas.microsoft.com/office/word/2010/wordprocessingShape">
                    <wps:wsp>
                      <wps:cNvSpPr txBox="1"/>
                      <wps:spPr>
                        <a:xfrm>
                          <a:off x="0" y="0"/>
                          <a:ext cx="1805049" cy="19475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2008A" w14:textId="77777777" w:rsidR="000B68DA" w:rsidRDefault="009F4825">
                            <w:r>
                              <w:rPr>
                                <w:noProof/>
                              </w:rPr>
                              <w:drawing>
                                <wp:inline distT="0" distB="0" distL="0" distR="0" wp14:anchorId="452694BB" wp14:editId="7424AE8F">
                                  <wp:extent cx="1615440" cy="1167698"/>
                                  <wp:effectExtent l="0" t="0" r="0" b="0"/>
                                  <wp:docPr id="7" name="Image 7" descr="https://www.ac-caen.fr/mediatheque/-/communication/charte/Logo_acNormand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caen.fr/mediatheque/-/communication/charte/Logo_acNormand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11676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B8299B" id="_x0000_t202" coordsize="21600,21600" o:spt="202" path="m,l,21600r21600,l21600,xe">
                <v:stroke joinstyle="miter"/>
                <v:path gradientshapeok="t" o:connecttype="rect"/>
              </v:shapetype>
              <v:shape id="Zone de texte 2" o:spid="_x0000_s1026" type="#_x0000_t202" style="position:absolute;left:0;text-align:left;margin-left:1.25pt;margin-top:24.7pt;width:142.15pt;height:153.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5hlwIAALgFAAAOAAAAZHJzL2Uyb0RvYy54bWysVEtv2zAMvg/YfxB0X+2kSR9BnSJr0WFA&#10;0RZrhwK7KbKUCJNETVJiZ79+lOw82vXSYRebEj9S5MfHxWVrNFkLHxTYig6OSkqE5VAru6jo96eb&#10;T2eUhMhszTRYUdGNCPRy+vHDReMmYghL0LXwBJ3YMGlcRZcxuklRBL4UhoUjcMKiUoI3LOLRL4ra&#10;swa9G10My/KkaMDXzgMXIeDtdaek0+xfSsHjvZRBRKIrirHF/PX5O0/fYnrBJgvP3FLxPgz2D1EY&#10;piw+unN1zSIjK6/+cmUU9xBAxiMOpgApFRc5B8xmUL7K5nHJnMi5IDnB7WgK/88tv1s/eKLqig4p&#10;scxgiX5goUgtSBRtFGSYKGpcmCDy0SE2tp+hxVJv7wNepsxb6U36Y04E9Uj2ZkcweiI8GZ2V43J0&#10;TglH3eB8dDoeHyc/xd7c+RC/CDAkCRX1WMFMLFvfhthBt5D0WgCt6huldT6krhFX2pM1w3rrmINE&#10;5y9Q2pKmoifH4zI7fqHLfbf3MF+84QH9aZueE7m/+rASRR0VWYobLRJG229CIr+ZkTdiZJwLu4sz&#10;oxNKYkbvMezx+6jeY9zlgRb5ZbBxZ2yUBd+x9JLa+ueWGNnhsYYHeScxtvO2b5051BvsHA/d+AXH&#10;bxRW95aF+MA8zhs2C+6QeI8fqQGrA71EyRL877fuEx7HALWUNDi/FQ2/VswLSvRXiwNyPhiN0sDn&#10;w2h8OsSDP9TMDzV2Za4AW2aA28rxLCZ81FtRejDPuGpm6VVUMcvx7YrGrXgVu62Cq4qL2SyDcMQd&#10;i7f20fHkOtGbevepfWbe9Q2epuwOtpPOJq/6vMMmSwuzVQSp8hAkgjtWe+JxPeQx6ldZ2j+H54za&#10;L9zpHwAAAP//AwBQSwMEFAAGAAgAAAAhALOsAp/eAAAACAEAAA8AAABkcnMvZG93bnJldi54bWxM&#10;j0FLw0AUhO+C/2F5gje7aZqGGPNSgiKCFsTqxdtr8kyC2bchu23Tf+960uMww8w3xWY2gzry5Hor&#10;CMtFBIqltk0vLcLH++NNBsp5koYGK4xwZgeb8vKioLyxJ3nj4863KpSIywmh837MtXZ1x4bcwo4s&#10;wfuykyEf5NTqZqJTKDeDjqMo1YZ6CQsdjXzfcf29OxiE5+STHlb+hc9e5teqesrGxG0Rr6/m6g6U&#10;59n/heEXP6BDGZj29iCNUwNCvA5BhOQ2ARXsOEvDkz3Cap0uQZeF/n+g/AEAAP//AwBQSwECLQAU&#10;AAYACAAAACEAtoM4kv4AAADhAQAAEwAAAAAAAAAAAAAAAAAAAAAAW0NvbnRlbnRfVHlwZXNdLnht&#10;bFBLAQItABQABgAIAAAAIQA4/SH/1gAAAJQBAAALAAAAAAAAAAAAAAAAAC8BAABfcmVscy8ucmVs&#10;c1BLAQItABQABgAIAAAAIQCaOm5hlwIAALgFAAAOAAAAAAAAAAAAAAAAAC4CAABkcnMvZTJvRG9j&#10;LnhtbFBLAQItABQABgAIAAAAIQCzrAKf3gAAAAgBAAAPAAAAAAAAAAAAAAAAAPEEAABkcnMvZG93&#10;bnJldi54bWxQSwUGAAAAAAQABADzAAAA/AUAAAAA&#10;" fillcolor="white [3201]" strokecolor="white [3212]" strokeweight=".5pt">
                <v:textbox>
                  <w:txbxContent>
                    <w:p w14:paraId="5FC2008A" w14:textId="77777777" w:rsidR="000B68DA" w:rsidRDefault="009F4825">
                      <w:r>
                        <w:rPr>
                          <w:noProof/>
                        </w:rPr>
                        <w:drawing>
                          <wp:inline distT="0" distB="0" distL="0" distR="0" wp14:anchorId="452694BB" wp14:editId="7424AE8F">
                            <wp:extent cx="1615440" cy="1167698"/>
                            <wp:effectExtent l="0" t="0" r="0" b="0"/>
                            <wp:docPr id="7" name="Image 7" descr="https://www.ac-caen.fr/mediatheque/-/communication/charte/Logo_acNormand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caen.fr/mediatheque/-/communication/charte/Logo_acNormandi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1167698"/>
                                    </a:xfrm>
                                    <a:prstGeom prst="rect">
                                      <a:avLst/>
                                    </a:prstGeom>
                                    <a:noFill/>
                                    <a:ln>
                                      <a:noFill/>
                                    </a:ln>
                                  </pic:spPr>
                                </pic:pic>
                              </a:graphicData>
                            </a:graphic>
                          </wp:inline>
                        </w:drawing>
                      </w:r>
                    </w:p>
                  </w:txbxContent>
                </v:textbox>
              </v:shape>
            </w:pict>
          </mc:Fallback>
        </mc:AlternateContent>
      </w:r>
    </w:p>
    <w:p w14:paraId="444B483F" w14:textId="77777777" w:rsidR="000B68DA" w:rsidRDefault="000B68DA">
      <w:pPr>
        <w:autoSpaceDE w:val="0"/>
        <w:jc w:val="center"/>
        <w:rPr>
          <w:rFonts w:ascii="CooperBlack" w:eastAsia="CooperBlack" w:hAnsi="CooperBlack" w:cs="CooperBlack"/>
          <w:color w:val="0000FF"/>
          <w:sz w:val="44"/>
          <w:szCs w:val="96"/>
        </w:rPr>
      </w:pPr>
    </w:p>
    <w:p w14:paraId="171F6744" w14:textId="77777777" w:rsidR="000B68DA" w:rsidRDefault="000B68DA">
      <w:pPr>
        <w:autoSpaceDE w:val="0"/>
        <w:jc w:val="center"/>
        <w:rPr>
          <w:rFonts w:ascii="CooperBlack" w:eastAsia="CooperBlack" w:hAnsi="CooperBlack" w:cs="CooperBlack"/>
          <w:color w:val="0000FF"/>
          <w:sz w:val="44"/>
          <w:szCs w:val="96"/>
        </w:rPr>
      </w:pPr>
    </w:p>
    <w:p w14:paraId="2AC94F08" w14:textId="77777777" w:rsidR="000B68DA" w:rsidRDefault="000B68DA">
      <w:pPr>
        <w:autoSpaceDE w:val="0"/>
        <w:jc w:val="center"/>
        <w:rPr>
          <w:rFonts w:ascii="CooperBlack" w:eastAsia="CooperBlack" w:hAnsi="CooperBlack" w:cs="CooperBlack"/>
          <w:color w:val="0000FF"/>
          <w:sz w:val="44"/>
          <w:szCs w:val="96"/>
        </w:rPr>
      </w:pPr>
    </w:p>
    <w:p w14:paraId="07E9A9A5" w14:textId="77777777" w:rsidR="000B68DA" w:rsidRDefault="000B68DA">
      <w:pPr>
        <w:autoSpaceDE w:val="0"/>
        <w:jc w:val="center"/>
        <w:rPr>
          <w:rFonts w:ascii="CooperBlack" w:eastAsia="CooperBlack" w:hAnsi="CooperBlack" w:cs="CooperBlack"/>
          <w:color w:val="0000FF"/>
          <w:sz w:val="44"/>
          <w:szCs w:val="96"/>
        </w:rPr>
      </w:pPr>
    </w:p>
    <w:p w14:paraId="2A1DDA36" w14:textId="77777777" w:rsidR="000B68DA" w:rsidRDefault="000B68DA">
      <w:pPr>
        <w:autoSpaceDE w:val="0"/>
        <w:jc w:val="center"/>
        <w:rPr>
          <w:rFonts w:ascii="CooperBlack" w:eastAsia="CooperBlack" w:hAnsi="CooperBlack" w:cs="CooperBlack"/>
          <w:color w:val="0000FF"/>
          <w:sz w:val="44"/>
          <w:szCs w:val="96"/>
        </w:rPr>
      </w:pPr>
    </w:p>
    <w:p w14:paraId="56491718" w14:textId="77777777" w:rsidR="000B68DA" w:rsidRDefault="000B68DA">
      <w:pPr>
        <w:autoSpaceDE w:val="0"/>
        <w:jc w:val="center"/>
        <w:rPr>
          <w:rFonts w:ascii="CooperBlack" w:eastAsia="CooperBlack" w:hAnsi="CooperBlack" w:cs="CooperBlack"/>
          <w:color w:val="0000FF"/>
          <w:sz w:val="44"/>
          <w:szCs w:val="96"/>
        </w:rPr>
      </w:pPr>
    </w:p>
    <w:p w14:paraId="4D07C684" w14:textId="77777777" w:rsidR="000B68DA" w:rsidRDefault="000B68DA">
      <w:pPr>
        <w:autoSpaceDE w:val="0"/>
        <w:jc w:val="center"/>
        <w:rPr>
          <w:rFonts w:ascii="CooperBlack" w:eastAsia="CooperBlack" w:hAnsi="CooperBlack" w:cs="CooperBlack"/>
          <w:color w:val="0000FF"/>
          <w:sz w:val="44"/>
          <w:szCs w:val="96"/>
        </w:rPr>
      </w:pPr>
    </w:p>
    <w:p w14:paraId="3E5784C7" w14:textId="77777777" w:rsidR="000B68DA" w:rsidRPr="00FC5C16" w:rsidRDefault="000B68DA">
      <w:pPr>
        <w:autoSpaceDE w:val="0"/>
        <w:jc w:val="center"/>
        <w:rPr>
          <w:rFonts w:ascii="CooperBlack" w:eastAsia="CooperBlack" w:hAnsi="CooperBlack" w:cs="CooperBlack"/>
          <w:color w:val="0000FF"/>
          <w:sz w:val="44"/>
          <w:szCs w:val="96"/>
        </w:rPr>
      </w:pPr>
    </w:p>
    <w:p w14:paraId="3E8DA36E" w14:textId="77777777" w:rsidR="00FC5C16" w:rsidRPr="007B65FC" w:rsidRDefault="00FC5C16"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0070C0"/>
          <w:kern w:val="56"/>
          <w:sz w:val="52"/>
          <w:szCs w:val="52"/>
          <w14:shadow w14:blurRad="50800" w14:dist="38100" w14:dir="2700000" w14:sx="100000" w14:sy="100000" w14:kx="0" w14:ky="0" w14:algn="tl">
            <w14:srgbClr w14:val="000000">
              <w14:alpha w14:val="60000"/>
            </w14:srgbClr>
          </w14:shadow>
        </w:rPr>
      </w:pPr>
    </w:p>
    <w:p w14:paraId="5AC38455" w14:textId="77777777" w:rsidR="00A81A21" w:rsidRPr="007B65FC" w:rsidRDefault="009F3814"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pPr>
      <w:r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Registre spécial</w:t>
      </w:r>
    </w:p>
    <w:p w14:paraId="19B894C3" w14:textId="77777777" w:rsidR="00A81A21" w:rsidRPr="007B65FC" w:rsidRDefault="000D7478"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pPr>
      <w:r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d’un</w:t>
      </w:r>
      <w:r w:rsidR="009F3814"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 xml:space="preserve"> </w:t>
      </w:r>
      <w:r w:rsidR="001E7DD9"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D</w:t>
      </w:r>
      <w:r w:rsidR="009F3814"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 xml:space="preserve">anger </w:t>
      </w:r>
      <w:r w:rsidR="001E7DD9"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G</w:t>
      </w:r>
      <w:r w:rsidR="009F3814"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 xml:space="preserve">rave et </w:t>
      </w:r>
      <w:r w:rsidR="001E7DD9"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I</w:t>
      </w:r>
      <w:r w:rsidR="009F3814" w:rsidRPr="007B65FC">
        <w:rPr>
          <w:rFonts w:ascii="Marianne" w:eastAsia="CooperBlack" w:hAnsi="Marianne" w:cs="Arial"/>
          <w:b/>
          <w:color w:val="0070C0"/>
          <w:kern w:val="56"/>
          <w:sz w:val="56"/>
          <w:szCs w:val="56"/>
          <w14:shadow w14:blurRad="50800" w14:dist="38100" w14:dir="2700000" w14:sx="100000" w14:sy="100000" w14:kx="0" w14:ky="0" w14:algn="tl">
            <w14:srgbClr w14:val="000000">
              <w14:alpha w14:val="60000"/>
            </w14:srgbClr>
          </w14:shadow>
        </w:rPr>
        <w:t>mminent</w:t>
      </w:r>
    </w:p>
    <w:p w14:paraId="592FB52F" w14:textId="77777777" w:rsidR="009F3814" w:rsidRPr="007B65FC" w:rsidRDefault="009F3814"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color w:val="FF0000"/>
          <w:kern w:val="56"/>
          <w:sz w:val="56"/>
          <w:szCs w:val="56"/>
          <w14:shadow w14:blurRad="50800" w14:dist="38100" w14:dir="2700000" w14:sx="100000" w14:sy="100000" w14:kx="0" w14:ky="0" w14:algn="tl">
            <w14:srgbClr w14:val="000000">
              <w14:alpha w14:val="60000"/>
            </w14:srgbClr>
          </w14:shadow>
        </w:rPr>
      </w:pPr>
      <w:r w:rsidRPr="007B65FC">
        <w:rPr>
          <w:rFonts w:ascii="Marianne" w:eastAsia="CooperBlack" w:hAnsi="Marianne" w:cs="Arial"/>
          <w:b/>
          <w:color w:val="FF0000"/>
          <w:kern w:val="56"/>
          <w:sz w:val="56"/>
          <w:szCs w:val="56"/>
          <w14:shadow w14:blurRad="50800" w14:dist="38100" w14:dir="2700000" w14:sx="100000" w14:sy="100000" w14:kx="0" w14:ky="0" w14:algn="tl">
            <w14:srgbClr w14:val="000000">
              <w14:alpha w14:val="60000"/>
            </w14:srgbClr>
          </w14:shadow>
        </w:rPr>
        <w:t>(RDGI)</w:t>
      </w:r>
    </w:p>
    <w:p w14:paraId="1646BCB2" w14:textId="77777777" w:rsidR="00A33518" w:rsidRDefault="00A33518" w:rsidP="00BD6DC6">
      <w:pPr>
        <w:pBdr>
          <w:top w:val="double" w:sz="1" w:space="1" w:color="000000"/>
          <w:left w:val="double" w:sz="1" w:space="1" w:color="000000"/>
          <w:bottom w:val="double" w:sz="1" w:space="0" w:color="000000"/>
          <w:right w:val="double" w:sz="1" w:space="1" w:color="000000"/>
        </w:pBdr>
        <w:autoSpaceDE w:val="0"/>
        <w:jc w:val="center"/>
        <w:rPr>
          <w:rFonts w:ascii="CooperBlack" w:eastAsia="CooperBlack" w:hAnsi="CooperBlack" w:cs="CooperBlack"/>
          <w:color w:val="0070C0"/>
          <w:sz w:val="56"/>
          <w:szCs w:val="52"/>
        </w:rPr>
      </w:pPr>
    </w:p>
    <w:p w14:paraId="5E5CC699" w14:textId="0B3320E4" w:rsidR="0097562D" w:rsidRDefault="00E0016D"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sz w:val="32"/>
          <w:szCs w:val="32"/>
          <w:highlight w:val="yellow"/>
        </w:rPr>
      </w:pPr>
      <w:r w:rsidRPr="007B65FC">
        <w:rPr>
          <w:rFonts w:ascii="Marianne" w:eastAsia="CooperBlack" w:hAnsi="Marianne" w:cs="Arial"/>
          <w:b/>
          <w:sz w:val="32"/>
          <w:szCs w:val="32"/>
        </w:rPr>
        <w:t>Décret n°82-453 du 28 mai 1982 modifié par le décret n°2011-774 du 28 juin 2011 relatif à l’hygiène, la sécurité du travail et la prévention médicale</w:t>
      </w:r>
    </w:p>
    <w:p w14:paraId="32C1AC5E" w14:textId="1A014FFD" w:rsidR="00E0016D" w:rsidRPr="007B65FC" w:rsidRDefault="0097562D" w:rsidP="00BD6DC6">
      <w:pPr>
        <w:pBdr>
          <w:top w:val="double" w:sz="1" w:space="1" w:color="000000"/>
          <w:left w:val="double" w:sz="1" w:space="1" w:color="000000"/>
          <w:bottom w:val="double" w:sz="1" w:space="0" w:color="000000"/>
          <w:right w:val="double" w:sz="1" w:space="1" w:color="000000"/>
        </w:pBdr>
        <w:autoSpaceDE w:val="0"/>
        <w:jc w:val="center"/>
        <w:rPr>
          <w:rFonts w:ascii="Marianne" w:eastAsia="CooperBlack" w:hAnsi="Marianne" w:cs="Arial"/>
          <w:b/>
          <w:strike/>
          <w:sz w:val="32"/>
          <w:szCs w:val="32"/>
        </w:rPr>
      </w:pPr>
      <w:r w:rsidRPr="00E422B7">
        <w:rPr>
          <w:rFonts w:ascii="Marianne" w:eastAsia="CooperBlack" w:hAnsi="Marianne" w:cs="Arial"/>
          <w:b/>
          <w:sz w:val="32"/>
          <w:szCs w:val="32"/>
        </w:rPr>
        <w:t>A</w:t>
      </w:r>
      <w:r w:rsidR="00594560" w:rsidRPr="00E422B7">
        <w:rPr>
          <w:rFonts w:ascii="Marianne" w:eastAsia="CooperBlack" w:hAnsi="Marianne" w:cs="Arial"/>
          <w:b/>
          <w:sz w:val="32"/>
          <w:szCs w:val="32"/>
        </w:rPr>
        <w:t>rticles R 253-58 à -61 du code général de la fonction publique</w:t>
      </w:r>
    </w:p>
    <w:p w14:paraId="4AFE525D" w14:textId="77777777" w:rsidR="00E0016D" w:rsidRDefault="00E0016D" w:rsidP="00BD6DC6">
      <w:pPr>
        <w:pBdr>
          <w:top w:val="double" w:sz="1" w:space="1" w:color="000000"/>
          <w:left w:val="double" w:sz="1" w:space="1" w:color="000000"/>
          <w:bottom w:val="double" w:sz="1" w:space="0" w:color="000000"/>
          <w:right w:val="double" w:sz="1" w:space="1" w:color="000000"/>
        </w:pBdr>
        <w:autoSpaceDE w:val="0"/>
        <w:jc w:val="center"/>
        <w:rPr>
          <w:rFonts w:ascii="CooperBlack" w:eastAsia="CooperBlack" w:hAnsi="CooperBlack" w:cs="CooperBlack"/>
          <w:color w:val="0070C0"/>
          <w:sz w:val="56"/>
          <w:szCs w:val="52"/>
        </w:rPr>
      </w:pPr>
    </w:p>
    <w:p w14:paraId="19AA86D0" w14:textId="77777777" w:rsidR="00E0016D" w:rsidRPr="00FC5C16" w:rsidRDefault="00E0016D" w:rsidP="00BD6DC6">
      <w:pPr>
        <w:pBdr>
          <w:top w:val="double" w:sz="1" w:space="1" w:color="000000"/>
          <w:left w:val="double" w:sz="1" w:space="1" w:color="000000"/>
          <w:bottom w:val="double" w:sz="1" w:space="0" w:color="000000"/>
          <w:right w:val="double" w:sz="1" w:space="1" w:color="000000"/>
        </w:pBdr>
        <w:autoSpaceDE w:val="0"/>
        <w:jc w:val="center"/>
        <w:rPr>
          <w:rFonts w:ascii="CooperBlack" w:eastAsia="CooperBlack" w:hAnsi="CooperBlack" w:cs="CooperBlack"/>
          <w:color w:val="0070C0"/>
          <w:sz w:val="56"/>
          <w:szCs w:val="52"/>
        </w:rPr>
      </w:pPr>
    </w:p>
    <w:p w14:paraId="3E02A8E9" w14:textId="77777777" w:rsidR="00A81A21" w:rsidRDefault="00A81A21">
      <w:pPr>
        <w:autoSpaceDE w:val="0"/>
        <w:rPr>
          <w:rFonts w:eastAsia="Times New Roman" w:cs="Times New Roman"/>
          <w:color w:val="000000"/>
        </w:rPr>
      </w:pPr>
    </w:p>
    <w:p w14:paraId="2C06E3E5" w14:textId="5A4FD29D" w:rsidR="00BC0864" w:rsidRDefault="00BC0864"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434FBD88" w14:textId="6526E4D8"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20261587" w14:textId="70149476"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60906A73" w14:textId="1F50BA16"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76FF9E94" w14:textId="477383A2"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358DBF09" w14:textId="19E6864D"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3BBAFD22" w14:textId="0F8DCDEE"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4E21EF5D" w14:textId="06E89CB4"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24D057AB" w14:textId="67C01063"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4E419AED" w14:textId="45E164B1"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72E0B809" w14:textId="32011407"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6E6A139A" w14:textId="77777777" w:rsidR="007B65FC" w:rsidRDefault="007B65FC"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3C3C86D8" w14:textId="77777777" w:rsidR="00BC0864" w:rsidRDefault="00BC0864"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790DEC4D" w14:textId="77777777" w:rsidR="00BC0864" w:rsidRDefault="00BC0864"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262F2C07" w14:textId="77777777" w:rsidR="00BC0864" w:rsidRDefault="00BC0864" w:rsidP="003E0FF2">
      <w:pPr>
        <w:widowControl/>
        <w:suppressAutoHyphens w:val="0"/>
        <w:autoSpaceDE w:val="0"/>
        <w:autoSpaceDN w:val="0"/>
        <w:adjustRightInd w:val="0"/>
        <w:jc w:val="center"/>
        <w:rPr>
          <w:rFonts w:ascii="Arial" w:eastAsia="Times New Roman" w:hAnsi="Arial" w:cs="Arial"/>
          <w:b/>
          <w:kern w:val="0"/>
          <w:sz w:val="20"/>
          <w:szCs w:val="20"/>
          <w:lang w:eastAsia="fr-FR" w:bidi="ar-SA"/>
        </w:rPr>
      </w:pPr>
    </w:p>
    <w:p w14:paraId="7AB8CB4D" w14:textId="77777777" w:rsidR="003E0FF2" w:rsidRDefault="003E0FF2" w:rsidP="003E0FF2">
      <w:pPr>
        <w:autoSpaceDE w:val="0"/>
        <w:jc w:val="center"/>
        <w:rPr>
          <w:rFonts w:ascii="Arial" w:eastAsia="CooperBlack" w:hAnsi="Arial" w:cs="Arial"/>
          <w:b/>
          <w:color w:val="000000"/>
          <w:sz w:val="22"/>
          <w:szCs w:val="22"/>
        </w:rPr>
      </w:pPr>
      <w:r>
        <w:rPr>
          <w:rFonts w:ascii="Arial" w:eastAsia="CooperBlack" w:hAnsi="Arial" w:cs="Arial"/>
          <w:b/>
          <w:noProof/>
          <w:color w:val="000000"/>
          <w:sz w:val="22"/>
          <w:szCs w:val="22"/>
          <w:lang w:eastAsia="fr-FR" w:bidi="ar-SA"/>
        </w:rPr>
        <w:lastRenderedPageBreak/>
        <mc:AlternateContent>
          <mc:Choice Requires="wps">
            <w:drawing>
              <wp:anchor distT="0" distB="0" distL="114300" distR="114300" simplePos="0" relativeHeight="251664384" behindDoc="0" locked="0" layoutInCell="1" allowOverlap="1" wp14:anchorId="6A05ACD6" wp14:editId="76C473DE">
                <wp:simplePos x="0" y="0"/>
                <wp:positionH relativeFrom="margin">
                  <wp:align>center</wp:align>
                </wp:positionH>
                <wp:positionV relativeFrom="paragraph">
                  <wp:posOffset>-2128</wp:posOffset>
                </wp:positionV>
                <wp:extent cx="6483350" cy="360000"/>
                <wp:effectExtent l="0" t="0" r="12700" b="21590"/>
                <wp:wrapNone/>
                <wp:docPr id="9" name="Zone de texte 9"/>
                <wp:cNvGraphicFramePr/>
                <a:graphic xmlns:a="http://schemas.openxmlformats.org/drawingml/2006/main">
                  <a:graphicData uri="http://schemas.microsoft.com/office/word/2010/wordprocessingShape">
                    <wps:wsp>
                      <wps:cNvSpPr txBox="1"/>
                      <wps:spPr>
                        <a:xfrm>
                          <a:off x="0" y="0"/>
                          <a:ext cx="6483350" cy="3600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B08223" w14:textId="77777777" w:rsidR="003E0FF2" w:rsidRPr="00E0016D" w:rsidRDefault="003E0FF2">
                            <w:pPr>
                              <w:rPr>
                                <w:rFonts w:ascii="Arial" w:hAnsi="Arial" w:cs="Arial"/>
                                <w:b/>
                                <w:color w:val="FFFFFF" w:themeColor="background1"/>
                              </w:rPr>
                            </w:pPr>
                            <w:r w:rsidRPr="00F14F51">
                              <w:rPr>
                                <w:rFonts w:ascii="Arial" w:hAnsi="Arial" w:cs="Arial"/>
                                <w:b/>
                                <w:color w:val="FFFFFF" w:themeColor="background1"/>
                              </w:rPr>
                              <w:t xml:space="preserve">IDENTIFICATION </w:t>
                            </w:r>
                            <w:r w:rsidRPr="003956EA">
                              <w:rPr>
                                <w:rFonts w:ascii="Arial" w:hAnsi="Arial" w:cs="Arial"/>
                                <w:b/>
                                <w:color w:val="FFFFFF" w:themeColor="background1"/>
                              </w:rPr>
                              <w:t xml:space="preserve">DE </w:t>
                            </w:r>
                            <w:r w:rsidR="0034468D" w:rsidRPr="003956EA">
                              <w:rPr>
                                <w:rFonts w:ascii="Arial" w:hAnsi="Arial" w:cs="Arial"/>
                                <w:b/>
                                <w:color w:val="FFFFFF" w:themeColor="background1"/>
                              </w:rPr>
                              <w:t>L’ETABLISSEMENT /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5ACD6" id="Zone de texte 9" o:spid="_x0000_s1027" type="#_x0000_t202" style="position:absolute;left:0;text-align:left;margin-left:0;margin-top:-.15pt;width:510.5pt;height:28.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AClwIAAMQFAAAOAAAAZHJzL2Uyb0RvYy54bWysVE1PGzEQvVfqf7B8L5tAoCRig1IQVSUE&#10;qFAh9eZ4bbLC9ri2k93w6zvj3YQAlSqq5rCxPc/PM28+Tk5ba9hKhViDK/lwb8CZchKq2j2U/Mfd&#10;xadjzmISrhIGnCr5WkV+Ov344aTxE7UPCzCVCgxJXJw0vuSLlPykKKJcKCviHnjl0KghWJFwGx6K&#10;KogG2a0p9geDo6KBUPkAUsWIp+edkU8zv9ZKpmuto0rMlBx9S/kb8ndO32J6IiYPQfhFLXs3xD94&#10;YUXt8NEt1blIgi1D/YbK1jJABJ32JNgCtK6lyjFgNMPBq2huF8KrHAuKE/1Wpvj/aOXV6iawuir5&#10;mDMnLKboJyaKVYol1SbFxiRR4+MEkbcesan9Ai2menMe8ZAib3Ww9I8xMbSj2OutwMjEJB4ejY4P&#10;Dg7RJNF2cDTAH9EUz7d9iOmrAstoUfKACcy6itVlTB10A6HHIpi6uqiNyRsqGnVmAlsJTLeQUrmU&#10;/cQHXiCNYw16Q668YSH6LcfcCPnYu7jDgHzG0U2VS6x3jVTq1MirtDaKMMZ9VxolzqL81c+MJpTG&#10;qN5zscc/e/Wey10ceCO/DC5tL9vaQehUeilv9biRVnd4zONO3LRM7bzNtbUtljlUa6yhAF0jRi8v&#10;atT7UsR0IwJ2HtYGTpN0jR9tAJME/YqzBYSnP50THhsCrZw12Mklj7+WIijOzDeHrTIejkbU+nkz&#10;Ovy8j5uwa5nvWtzSngFWzxDnlpd5SfhkNksdwN7j0JnRq2gSTuLbJZcpbDZnqZswOLakms0yDNvd&#10;i3Tpbr0kctKZKu2uvRfB99VOHXcFm64Xk1dF32HppoPZMoGuc0eQ0p2ufQZwVOSe6scazaLdfUY9&#10;D9/pbwAAAP//AwBQSwMEFAAGAAgAAAAhAFAbkhLcAAAABgEAAA8AAABkcnMvZG93bnJldi54bWxM&#10;j7FOw0AQRHsk/uG0SHTJOYYYMF5HCImCIgUJQqLb+Da2hW/P8V0c8/e5VFDuzGjmbbGabKdGHnzr&#10;BGExT0CxVM60UiN8bt9mj6B8IDHUOWGEX/awKq+vCsqNO8kHj5tQq1giPieEJoQ+19pXDVvyc9ez&#10;RG/vBkshnkOtzUCnWG47nSZJpi21Ehca6vm14epnc7QI7uBpmy4dTd13tk/Hr/X74eEJ8fZmenkG&#10;FXgKf2G44Ed0KCPTzh3FeNUhxEcCwuwO1MVM0kUUdgjL7B50Wej/+OUZAAD//wMAUEsBAi0AFAAG&#10;AAgAAAAhALaDOJL+AAAA4QEAABMAAAAAAAAAAAAAAAAAAAAAAFtDb250ZW50X1R5cGVzXS54bWxQ&#10;SwECLQAUAAYACAAAACEAOP0h/9YAAACUAQAACwAAAAAAAAAAAAAAAAAvAQAAX3JlbHMvLnJlbHNQ&#10;SwECLQAUAAYACAAAACEAgjNQApcCAADEBQAADgAAAAAAAAAAAAAAAAAuAgAAZHJzL2Uyb0RvYy54&#10;bWxQSwECLQAUAAYACAAAACEAUBuSEtwAAAAGAQAADwAAAAAAAAAAAAAAAADxBAAAZHJzL2Rvd25y&#10;ZXYueG1sUEsFBgAAAAAEAAQA8wAAAPoFAAAAAA==&#10;" fillcolor="#4f81bd [3204]" strokeweight=".5pt">
                <v:textbox>
                  <w:txbxContent>
                    <w:p w14:paraId="5AB08223" w14:textId="77777777" w:rsidR="003E0FF2" w:rsidRPr="00E0016D" w:rsidRDefault="003E0FF2">
                      <w:pPr>
                        <w:rPr>
                          <w:rFonts w:ascii="Arial" w:hAnsi="Arial" w:cs="Arial"/>
                          <w:b/>
                          <w:color w:val="FFFFFF" w:themeColor="background1"/>
                        </w:rPr>
                      </w:pPr>
                      <w:r w:rsidRPr="00F14F51">
                        <w:rPr>
                          <w:rFonts w:ascii="Arial" w:hAnsi="Arial" w:cs="Arial"/>
                          <w:b/>
                          <w:color w:val="FFFFFF" w:themeColor="background1"/>
                        </w:rPr>
                        <w:t xml:space="preserve">IDENTIFICATION </w:t>
                      </w:r>
                      <w:r w:rsidRPr="003956EA">
                        <w:rPr>
                          <w:rFonts w:ascii="Arial" w:hAnsi="Arial" w:cs="Arial"/>
                          <w:b/>
                          <w:color w:val="FFFFFF" w:themeColor="background1"/>
                        </w:rPr>
                        <w:t xml:space="preserve">DE </w:t>
                      </w:r>
                      <w:r w:rsidR="0034468D" w:rsidRPr="003956EA">
                        <w:rPr>
                          <w:rFonts w:ascii="Arial" w:hAnsi="Arial" w:cs="Arial"/>
                          <w:b/>
                          <w:color w:val="FFFFFF" w:themeColor="background1"/>
                        </w:rPr>
                        <w:t>L’ETABLISSEMENT / SERVICE</w:t>
                      </w:r>
                    </w:p>
                  </w:txbxContent>
                </v:textbox>
                <w10:wrap anchorx="margin"/>
              </v:shape>
            </w:pict>
          </mc:Fallback>
        </mc:AlternateContent>
      </w:r>
    </w:p>
    <w:p w14:paraId="1E5C431C" w14:textId="77777777" w:rsidR="003E0FF2" w:rsidRDefault="003E0FF2" w:rsidP="003E0FF2">
      <w:pPr>
        <w:autoSpaceDE w:val="0"/>
        <w:jc w:val="center"/>
        <w:rPr>
          <w:rFonts w:ascii="Arial" w:eastAsia="CooperBlack" w:hAnsi="Arial" w:cs="Arial"/>
          <w:b/>
          <w:color w:val="000000"/>
          <w:sz w:val="22"/>
          <w:szCs w:val="22"/>
        </w:rPr>
      </w:pPr>
    </w:p>
    <w:p w14:paraId="54873FA5" w14:textId="77777777" w:rsidR="00D95F9E" w:rsidRDefault="00D95F9E">
      <w:pPr>
        <w:autoSpaceDE w:val="0"/>
        <w:rPr>
          <w:rFonts w:ascii="Arial" w:eastAsia="Times New Roman" w:hAnsi="Arial" w:cs="Arial"/>
          <w:b/>
          <w:bCs/>
          <w:color w:val="000000"/>
          <w:sz w:val="32"/>
          <w:szCs w:val="32"/>
        </w:rPr>
      </w:pPr>
    </w:p>
    <w:p w14:paraId="63A178CD" w14:textId="0BE5C6DD" w:rsidR="00F2798E" w:rsidRDefault="00F2798E">
      <w:pPr>
        <w:autoSpaceDE w:val="0"/>
        <w:rPr>
          <w:rFonts w:ascii="Arial" w:eastAsia="Times New Roman" w:hAnsi="Arial" w:cs="Arial"/>
          <w:b/>
          <w:bCs/>
          <w:color w:val="000000"/>
          <w:sz w:val="32"/>
          <w:szCs w:val="32"/>
        </w:rPr>
      </w:pPr>
    </w:p>
    <w:p w14:paraId="44A444D6" w14:textId="090AB486" w:rsidR="00960C94" w:rsidRDefault="00034E17" w:rsidP="00705291">
      <w:pPr>
        <w:autoSpaceDE w:val="0"/>
        <w:jc w:val="both"/>
        <w:rPr>
          <w:rFonts w:eastAsia="Times New Roman" w:cs="Times New Roman"/>
          <w:b/>
          <w:bCs/>
          <w:color w:val="000000"/>
        </w:rPr>
      </w:pPr>
      <w:r>
        <w:rPr>
          <w:rFonts w:ascii="Arial" w:eastAsia="CooperBlack" w:hAnsi="Arial" w:cs="Arial"/>
          <w:b/>
          <w:noProof/>
          <w:color w:val="000000"/>
          <w:sz w:val="22"/>
          <w:szCs w:val="22"/>
          <w:lang w:eastAsia="fr-FR" w:bidi="ar-SA"/>
        </w:rPr>
        <mc:AlternateContent>
          <mc:Choice Requires="wps">
            <w:drawing>
              <wp:anchor distT="0" distB="0" distL="114300" distR="114300" simplePos="0" relativeHeight="251659264" behindDoc="0" locked="0" layoutInCell="1" allowOverlap="1" wp14:anchorId="699E070E" wp14:editId="6A9941BA">
                <wp:simplePos x="0" y="0"/>
                <wp:positionH relativeFrom="column">
                  <wp:posOffset>111760</wp:posOffset>
                </wp:positionH>
                <wp:positionV relativeFrom="paragraph">
                  <wp:posOffset>27939</wp:posOffset>
                </wp:positionV>
                <wp:extent cx="6483350" cy="1038225"/>
                <wp:effectExtent l="0" t="0" r="12700" b="28575"/>
                <wp:wrapNone/>
                <wp:docPr id="6" name="Zone de texte 6"/>
                <wp:cNvGraphicFramePr/>
                <a:graphic xmlns:a="http://schemas.openxmlformats.org/drawingml/2006/main">
                  <a:graphicData uri="http://schemas.microsoft.com/office/word/2010/wordprocessingShape">
                    <wps:wsp>
                      <wps:cNvSpPr txBox="1"/>
                      <wps:spPr>
                        <a:xfrm>
                          <a:off x="0" y="0"/>
                          <a:ext cx="648335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030CB3" w14:textId="5B7EAB38"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Etablissement</w:t>
                            </w:r>
                            <w:r w:rsidR="0034468D" w:rsidRPr="007B65FC">
                              <w:rPr>
                                <w:rFonts w:ascii="Marianne" w:eastAsia="Times New Roman" w:hAnsi="Marianne" w:cs="Arial"/>
                                <w:kern w:val="0"/>
                                <w:sz w:val="22"/>
                                <w:szCs w:val="22"/>
                                <w:lang w:eastAsia="fr-FR" w:bidi="ar-SA"/>
                              </w:rPr>
                              <w:t xml:space="preserve"> / </w:t>
                            </w:r>
                            <w:r w:rsidR="00E85CC4" w:rsidRPr="007B65FC">
                              <w:rPr>
                                <w:rFonts w:ascii="Marianne" w:eastAsia="Times New Roman" w:hAnsi="Marianne" w:cs="Arial"/>
                                <w:kern w:val="0"/>
                                <w:sz w:val="22"/>
                                <w:szCs w:val="22"/>
                                <w:lang w:eastAsia="fr-FR" w:bidi="ar-SA"/>
                              </w:rPr>
                              <w:t xml:space="preserve">école / </w:t>
                            </w:r>
                            <w:r w:rsidR="0034468D" w:rsidRPr="007B65FC">
                              <w:rPr>
                                <w:rFonts w:ascii="Marianne" w:eastAsia="Times New Roman" w:hAnsi="Marianne" w:cs="Arial"/>
                                <w:kern w:val="0"/>
                                <w:sz w:val="22"/>
                                <w:szCs w:val="22"/>
                                <w:lang w:eastAsia="fr-FR" w:bidi="ar-SA"/>
                              </w:rPr>
                              <w:t xml:space="preserve">service </w:t>
                            </w:r>
                            <w:r w:rsidRPr="007B65FC">
                              <w:rPr>
                                <w:rFonts w:ascii="Marianne" w:eastAsia="Times New Roman" w:hAnsi="Marianne" w:cs="Arial"/>
                                <w:kern w:val="0"/>
                                <w:sz w:val="22"/>
                                <w:szCs w:val="22"/>
                                <w:lang w:eastAsia="fr-FR" w:bidi="ar-SA"/>
                              </w:rPr>
                              <w:t>.............................................................................................................</w:t>
                            </w:r>
                          </w:p>
                          <w:p w14:paraId="6A0B0258"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Code RNE : ...............................................................................................................................</w:t>
                            </w:r>
                          </w:p>
                          <w:p w14:paraId="4365E992"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N° de téléphone : .......................................................................................................................</w:t>
                            </w:r>
                          </w:p>
                          <w:p w14:paraId="37BE6CB1"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Adresse e-mail</w:t>
                            </w:r>
                            <w:r w:rsidRPr="007B65FC">
                              <w:rPr>
                                <w:rFonts w:ascii="Calibri" w:eastAsia="Times New Roman" w:hAnsi="Calibri" w:cs="Calibri"/>
                                <w:kern w:val="0"/>
                                <w:sz w:val="22"/>
                                <w:szCs w:val="22"/>
                                <w:lang w:eastAsia="fr-FR" w:bidi="ar-SA"/>
                              </w:rPr>
                              <w:t> </w:t>
                            </w:r>
                            <w:r w:rsidRPr="007B65FC">
                              <w:rPr>
                                <w:rFonts w:ascii="Marianne" w:eastAsia="Times New Roman" w:hAnsi="Marianne" w:cs="Arial"/>
                                <w:kern w:val="0"/>
                                <w:sz w:val="22"/>
                                <w:szCs w:val="22"/>
                                <w:lang w:eastAsia="fr-FR" w:bidi="ar-SA"/>
                              </w:rPr>
                              <w:t xml:space="preserve">: </w:t>
                            </w:r>
                            <w:r w:rsidRPr="007B65FC">
                              <w:rPr>
                                <w:rFonts w:ascii="Marianne" w:eastAsia="Times New Roman" w:hAnsi="Marianne" w:cs="Marianne"/>
                                <w:kern w:val="0"/>
                                <w:sz w:val="22"/>
                                <w:szCs w:val="22"/>
                                <w:lang w:eastAsia="fr-FR" w:bidi="ar-SA"/>
                              </w:rPr>
                              <w:t>………………………………………………………………………………………</w:t>
                            </w:r>
                            <w:r w:rsidRPr="007B65FC">
                              <w:rPr>
                                <w:rFonts w:ascii="Marianne" w:eastAsia="Times New Roman" w:hAnsi="Marianne" w:cs="Arial"/>
                                <w:kern w:val="0"/>
                                <w:sz w:val="22"/>
                                <w:szCs w:val="22"/>
                                <w:lang w:eastAsia="fr-FR" w:bidi="ar-SA"/>
                              </w:rPr>
                              <w:t>..</w:t>
                            </w:r>
                          </w:p>
                          <w:p w14:paraId="1F5C964C" w14:textId="77777777" w:rsidR="003E0FF2" w:rsidRPr="003E0FF2" w:rsidRDefault="003E0FF2" w:rsidP="003E0FF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9E070E" id="_x0000_t202" coordsize="21600,21600" o:spt="202" path="m,l,21600r21600,l21600,xe">
                <v:stroke joinstyle="miter"/>
                <v:path gradientshapeok="t" o:connecttype="rect"/>
              </v:shapetype>
              <v:shape id="Zone de texte 6" o:spid="_x0000_s1028" type="#_x0000_t202" style="position:absolute;left:0;text-align:left;margin-left:8.8pt;margin-top:2.2pt;width:510.5pt;height:8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lhOmgIAAL8FAAAOAAAAZHJzL2Uyb0RvYy54bWysVEtv2zAMvg/YfxB0X51Xsy6oU2QtOgwo&#10;2mLtUGA3RZYSoZKoSUrs7NePku00fVw67GJT4keK/Pg4PWuMJlvhgwJb0uHRgBJhOVTKrkr68/7y&#10;0wklITJbMQ1WlHQnAj2bf/xwWruZGMEadCU8QSc2zGpX0nWMblYUga+FYeEInLColOANi3j0q6Ly&#10;rEbvRhejwWBa1OAr54GLEPD2olXSefYvpeDxRsogItElxdhi/vr8XaZvMT9ls5Vnbq14Fwb7hygM&#10;UxYf3bu6YJGRjVevXBnFPQSQ8YiDKUBKxUXOAbMZDl5kc7dmTuRckJzg9jSF/+eWX29vPVFVSaeU&#10;WGawRL+wUKQSJIomCjJNFNUuzBB55xAbm6/QYKn7+4CXKfNGepP+mBNBPZK92xOMngjHy+nkZDw+&#10;RhVH3XAwPhmNjpOf4snc+RC/CTAkCSX1WMFMLNtehdhCe0h6LYBW1aXSOh9S14hz7cmWYb11zEGi&#10;82cobUmNoaQ4XnlIrvf2S834YxfegQf0p22yFLm/urASRS0VWYo7LRJG2x9CIr+ZkTdiZJwLu48z&#10;oxNKYkbvMezwT1G9x7jNAy3yy2Dj3tgoC75l6Tm11WNPrWzxWMODvJMYm2WTG2vUd8oSqh02kId2&#10;CoPjlwr5vmIh3jKPY4eNgask3uBHasAiQSdRsgb/5637hMdpQC0lNY5xScPvDfOCEv3d4px8GU4m&#10;ae7zYXL8eYQHf6hZHmrsxpwDds4Ql5bjWUz4qHtRejAPuHEW6VVUMcvx7ZLGXjyP7XLBjcXFYpFB&#10;OOmOxSt753hynVhOfXbfPDDvuj5Pw3YN/cCz2Yt2b7HJ0sJiE0GqPAuJ55bVjn/cEnmauo2W1tDh&#10;OaOe9u78LwAAAP//AwBQSwMEFAAGAAgAAAAhANbUKh7bAAAACQEAAA8AAABkcnMvZG93bnJldi54&#10;bWxMj0FPwzAMhe9I/IfISNxYCkxdV5pOgAYXTgzEOWu8JKJxqibryr/HO8HNz+/p+XOzmUMvJhyT&#10;j6TgdlGAQOqi8WQVfH683FQgUtZkdB8JFfxggk17edHo2sQTveO0y1ZwCaVaK3A5D7WUqXMYdFrE&#10;AYm9QxyDzixHK82oT1weenlXFKUM2hNfcHrAZ4fd9+4YFGyf7Np2lR7dtjLeT/PX4c2+KnV9NT8+&#10;gMg4578wnPEZHVpm2scjmSR61quSkwqWSxBnu7iveLHnqVytQbaN/P9B+wsAAP//AwBQSwECLQAU&#10;AAYACAAAACEAtoM4kv4AAADhAQAAEwAAAAAAAAAAAAAAAAAAAAAAW0NvbnRlbnRfVHlwZXNdLnht&#10;bFBLAQItABQABgAIAAAAIQA4/SH/1gAAAJQBAAALAAAAAAAAAAAAAAAAAC8BAABfcmVscy8ucmVs&#10;c1BLAQItABQABgAIAAAAIQD3rlhOmgIAAL8FAAAOAAAAAAAAAAAAAAAAAC4CAABkcnMvZTJvRG9j&#10;LnhtbFBLAQItABQABgAIAAAAIQDW1Coe2wAAAAkBAAAPAAAAAAAAAAAAAAAAAPQEAABkcnMvZG93&#10;bnJldi54bWxQSwUGAAAAAAQABADzAAAA/AUAAAAA&#10;" fillcolor="white [3201]" strokeweight=".5pt">
                <v:textbox>
                  <w:txbxContent>
                    <w:p w14:paraId="22030CB3" w14:textId="5B7EAB38"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Etablissement</w:t>
                      </w:r>
                      <w:r w:rsidR="0034468D" w:rsidRPr="007B65FC">
                        <w:rPr>
                          <w:rFonts w:ascii="Marianne" w:eastAsia="Times New Roman" w:hAnsi="Marianne" w:cs="Arial"/>
                          <w:kern w:val="0"/>
                          <w:sz w:val="22"/>
                          <w:szCs w:val="22"/>
                          <w:lang w:eastAsia="fr-FR" w:bidi="ar-SA"/>
                        </w:rPr>
                        <w:t xml:space="preserve"> / </w:t>
                      </w:r>
                      <w:r w:rsidR="00E85CC4" w:rsidRPr="007B65FC">
                        <w:rPr>
                          <w:rFonts w:ascii="Marianne" w:eastAsia="Times New Roman" w:hAnsi="Marianne" w:cs="Arial"/>
                          <w:kern w:val="0"/>
                          <w:sz w:val="22"/>
                          <w:szCs w:val="22"/>
                          <w:lang w:eastAsia="fr-FR" w:bidi="ar-SA"/>
                        </w:rPr>
                        <w:t xml:space="preserve">école / </w:t>
                      </w:r>
                      <w:r w:rsidR="0034468D" w:rsidRPr="007B65FC">
                        <w:rPr>
                          <w:rFonts w:ascii="Marianne" w:eastAsia="Times New Roman" w:hAnsi="Marianne" w:cs="Arial"/>
                          <w:kern w:val="0"/>
                          <w:sz w:val="22"/>
                          <w:szCs w:val="22"/>
                          <w:lang w:eastAsia="fr-FR" w:bidi="ar-SA"/>
                        </w:rPr>
                        <w:t xml:space="preserve">service </w:t>
                      </w:r>
                      <w:r w:rsidRPr="007B65FC">
                        <w:rPr>
                          <w:rFonts w:ascii="Marianne" w:eastAsia="Times New Roman" w:hAnsi="Marianne" w:cs="Arial"/>
                          <w:kern w:val="0"/>
                          <w:sz w:val="22"/>
                          <w:szCs w:val="22"/>
                          <w:lang w:eastAsia="fr-FR" w:bidi="ar-SA"/>
                        </w:rPr>
                        <w:t>.............................................................................................................</w:t>
                      </w:r>
                    </w:p>
                    <w:p w14:paraId="6A0B0258"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Code RNE : ...............................................................................................................................</w:t>
                      </w:r>
                    </w:p>
                    <w:p w14:paraId="4365E992"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N° de téléphone : .......................................................................................................................</w:t>
                      </w:r>
                    </w:p>
                    <w:p w14:paraId="37BE6CB1" w14:textId="77777777" w:rsidR="003E0FF2" w:rsidRPr="007B65FC" w:rsidRDefault="003E0FF2" w:rsidP="007B65FC">
                      <w:pPr>
                        <w:widowControl/>
                        <w:suppressAutoHyphens w:val="0"/>
                        <w:autoSpaceDE w:val="0"/>
                        <w:autoSpaceDN w:val="0"/>
                        <w:adjustRightInd w:val="0"/>
                        <w:spacing w:line="360" w:lineRule="auto"/>
                        <w:rPr>
                          <w:rFonts w:ascii="Marianne" w:eastAsia="Times New Roman" w:hAnsi="Marianne" w:cs="Arial"/>
                          <w:kern w:val="0"/>
                          <w:sz w:val="22"/>
                          <w:szCs w:val="22"/>
                          <w:lang w:eastAsia="fr-FR" w:bidi="ar-SA"/>
                        </w:rPr>
                      </w:pPr>
                      <w:r w:rsidRPr="007B65FC">
                        <w:rPr>
                          <w:rFonts w:ascii="Marianne" w:eastAsia="Times New Roman" w:hAnsi="Marianne" w:cs="Arial"/>
                          <w:kern w:val="0"/>
                          <w:sz w:val="22"/>
                          <w:szCs w:val="22"/>
                          <w:lang w:eastAsia="fr-FR" w:bidi="ar-SA"/>
                        </w:rPr>
                        <w:t>Adresse e-mail</w:t>
                      </w:r>
                      <w:r w:rsidRPr="007B65FC">
                        <w:rPr>
                          <w:rFonts w:ascii="Calibri" w:eastAsia="Times New Roman" w:hAnsi="Calibri" w:cs="Calibri"/>
                          <w:kern w:val="0"/>
                          <w:sz w:val="22"/>
                          <w:szCs w:val="22"/>
                          <w:lang w:eastAsia="fr-FR" w:bidi="ar-SA"/>
                        </w:rPr>
                        <w:t> </w:t>
                      </w:r>
                      <w:r w:rsidRPr="007B65FC">
                        <w:rPr>
                          <w:rFonts w:ascii="Marianne" w:eastAsia="Times New Roman" w:hAnsi="Marianne" w:cs="Arial"/>
                          <w:kern w:val="0"/>
                          <w:sz w:val="22"/>
                          <w:szCs w:val="22"/>
                          <w:lang w:eastAsia="fr-FR" w:bidi="ar-SA"/>
                        </w:rPr>
                        <w:t xml:space="preserve">: </w:t>
                      </w:r>
                      <w:r w:rsidRPr="007B65FC">
                        <w:rPr>
                          <w:rFonts w:ascii="Marianne" w:eastAsia="Times New Roman" w:hAnsi="Marianne" w:cs="Marianne"/>
                          <w:kern w:val="0"/>
                          <w:sz w:val="22"/>
                          <w:szCs w:val="22"/>
                          <w:lang w:eastAsia="fr-FR" w:bidi="ar-SA"/>
                        </w:rPr>
                        <w:t>………………………………………………………………………………………</w:t>
                      </w:r>
                      <w:r w:rsidRPr="007B65FC">
                        <w:rPr>
                          <w:rFonts w:ascii="Marianne" w:eastAsia="Times New Roman" w:hAnsi="Marianne" w:cs="Arial"/>
                          <w:kern w:val="0"/>
                          <w:sz w:val="22"/>
                          <w:szCs w:val="22"/>
                          <w:lang w:eastAsia="fr-FR" w:bidi="ar-SA"/>
                        </w:rPr>
                        <w:t>..</w:t>
                      </w:r>
                    </w:p>
                    <w:p w14:paraId="1F5C964C" w14:textId="77777777" w:rsidR="003E0FF2" w:rsidRPr="003E0FF2" w:rsidRDefault="003E0FF2" w:rsidP="003E0FF2">
                      <w:pPr>
                        <w:rPr>
                          <w:rFonts w:ascii="Arial" w:hAnsi="Arial" w:cs="Arial"/>
                        </w:rPr>
                      </w:pPr>
                    </w:p>
                  </w:txbxContent>
                </v:textbox>
              </v:shape>
            </w:pict>
          </mc:Fallback>
        </mc:AlternateContent>
      </w:r>
    </w:p>
    <w:p w14:paraId="6CF1A2F3" w14:textId="77777777" w:rsidR="00FC5C16" w:rsidRPr="00FC5C16" w:rsidRDefault="00FC5C16" w:rsidP="00FC5C16">
      <w:pPr>
        <w:widowControl/>
        <w:suppressAutoHyphens w:val="0"/>
        <w:autoSpaceDE w:val="0"/>
        <w:autoSpaceDN w:val="0"/>
        <w:adjustRightInd w:val="0"/>
        <w:rPr>
          <w:rFonts w:ascii="Arial" w:eastAsia="Times New Roman" w:hAnsi="Arial" w:cs="Arial"/>
          <w:color w:val="000000"/>
          <w:kern w:val="0"/>
          <w:lang w:eastAsia="fr-FR" w:bidi="ar-SA"/>
        </w:rPr>
      </w:pPr>
    </w:p>
    <w:p w14:paraId="0D0542FC" w14:textId="77777777" w:rsidR="00E0016D" w:rsidRDefault="00E0016D">
      <w:pPr>
        <w:widowControl/>
        <w:suppressAutoHyphens w:val="0"/>
        <w:rPr>
          <w:rFonts w:ascii="Arial" w:eastAsia="Times New Roman" w:hAnsi="Arial" w:cs="Arial"/>
          <w:b/>
          <w:bCs/>
          <w:color w:val="000000"/>
          <w:sz w:val="20"/>
          <w:szCs w:val="20"/>
        </w:rPr>
      </w:pPr>
    </w:p>
    <w:p w14:paraId="1DE77705" w14:textId="77777777" w:rsidR="00E0016D" w:rsidRDefault="00E0016D">
      <w:pPr>
        <w:widowControl/>
        <w:suppressAutoHyphens w:val="0"/>
        <w:rPr>
          <w:rFonts w:ascii="Arial" w:eastAsia="Times New Roman" w:hAnsi="Arial" w:cs="Arial"/>
          <w:b/>
          <w:bCs/>
          <w:color w:val="000000"/>
          <w:sz w:val="20"/>
          <w:szCs w:val="20"/>
        </w:rPr>
      </w:pPr>
    </w:p>
    <w:p w14:paraId="53CDBA81" w14:textId="77777777" w:rsidR="00E0016D" w:rsidRDefault="00E0016D">
      <w:pPr>
        <w:widowControl/>
        <w:suppressAutoHyphens w:val="0"/>
        <w:rPr>
          <w:rFonts w:ascii="Arial" w:eastAsia="Times New Roman" w:hAnsi="Arial" w:cs="Arial"/>
          <w:b/>
          <w:bCs/>
          <w:color w:val="000000"/>
          <w:sz w:val="20"/>
          <w:szCs w:val="20"/>
        </w:rPr>
      </w:pPr>
    </w:p>
    <w:p w14:paraId="1678CFD7" w14:textId="77777777" w:rsidR="00E0016D" w:rsidRDefault="00E0016D">
      <w:pPr>
        <w:widowControl/>
        <w:suppressAutoHyphens w:val="0"/>
        <w:rPr>
          <w:rFonts w:ascii="Arial" w:eastAsia="Times New Roman" w:hAnsi="Arial" w:cs="Arial"/>
          <w:b/>
          <w:bCs/>
          <w:color w:val="000000"/>
          <w:sz w:val="20"/>
          <w:szCs w:val="20"/>
        </w:rPr>
      </w:pPr>
    </w:p>
    <w:p w14:paraId="33CA30F1" w14:textId="77777777" w:rsidR="00E0016D" w:rsidRDefault="00E0016D">
      <w:pPr>
        <w:widowControl/>
        <w:suppressAutoHyphens w:val="0"/>
        <w:rPr>
          <w:rFonts w:ascii="Arial" w:eastAsia="Times New Roman" w:hAnsi="Arial" w:cs="Arial"/>
          <w:b/>
          <w:bCs/>
          <w:color w:val="000000"/>
          <w:sz w:val="20"/>
          <w:szCs w:val="20"/>
        </w:rPr>
      </w:pPr>
    </w:p>
    <w:p w14:paraId="6EC44C1D" w14:textId="77777777" w:rsidR="00E0016D" w:rsidRDefault="00E0016D">
      <w:pPr>
        <w:widowControl/>
        <w:suppressAutoHyphens w:val="0"/>
        <w:rPr>
          <w:rFonts w:ascii="Arial" w:eastAsia="Times New Roman" w:hAnsi="Arial" w:cs="Arial"/>
          <w:b/>
          <w:bCs/>
          <w:color w:val="000000"/>
          <w:sz w:val="20"/>
          <w:szCs w:val="20"/>
        </w:rPr>
      </w:pPr>
    </w:p>
    <w:p w14:paraId="27B91690" w14:textId="77777777" w:rsidR="00E0016D" w:rsidRDefault="00C658DF">
      <w:pPr>
        <w:widowControl/>
        <w:suppressAutoHyphens w:val="0"/>
        <w:rPr>
          <w:rFonts w:ascii="Arial" w:eastAsia="Times New Roman" w:hAnsi="Arial" w:cs="Arial"/>
          <w:b/>
          <w:bCs/>
          <w:color w:val="000000"/>
          <w:sz w:val="20"/>
          <w:szCs w:val="20"/>
        </w:rPr>
      </w:pPr>
      <w:r>
        <w:rPr>
          <w:rFonts w:ascii="Arial" w:eastAsia="CooperBlack" w:hAnsi="Arial" w:cs="Arial"/>
          <w:b/>
          <w:noProof/>
          <w:color w:val="000000"/>
          <w:sz w:val="22"/>
          <w:szCs w:val="22"/>
          <w:lang w:eastAsia="fr-FR" w:bidi="ar-SA"/>
        </w:rPr>
        <mc:AlternateContent>
          <mc:Choice Requires="wps">
            <w:drawing>
              <wp:anchor distT="0" distB="0" distL="114300" distR="114300" simplePos="0" relativeHeight="251666432" behindDoc="0" locked="0" layoutInCell="1" allowOverlap="1" wp14:anchorId="79BA33E7" wp14:editId="575A7DDB">
                <wp:simplePos x="0" y="0"/>
                <wp:positionH relativeFrom="margin">
                  <wp:posOffset>92598</wp:posOffset>
                </wp:positionH>
                <wp:positionV relativeFrom="paragraph">
                  <wp:posOffset>116205</wp:posOffset>
                </wp:positionV>
                <wp:extent cx="6483350" cy="359410"/>
                <wp:effectExtent l="0" t="0" r="12700" b="21590"/>
                <wp:wrapNone/>
                <wp:docPr id="10" name="Zone de texte 10"/>
                <wp:cNvGraphicFramePr/>
                <a:graphic xmlns:a="http://schemas.openxmlformats.org/drawingml/2006/main">
                  <a:graphicData uri="http://schemas.microsoft.com/office/word/2010/wordprocessingShape">
                    <wps:wsp>
                      <wps:cNvSpPr txBox="1"/>
                      <wps:spPr>
                        <a:xfrm>
                          <a:off x="0" y="0"/>
                          <a:ext cx="6483350" cy="35941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3975AA" w14:textId="77777777" w:rsidR="00E0016D" w:rsidRPr="00E0016D" w:rsidRDefault="00C658DF" w:rsidP="00E0016D">
                            <w:pPr>
                              <w:rPr>
                                <w:rFonts w:ascii="Arial" w:hAnsi="Arial" w:cs="Arial"/>
                                <w:b/>
                                <w:color w:val="FFFFFF" w:themeColor="background1"/>
                              </w:rPr>
                            </w:pPr>
                            <w:r>
                              <w:rPr>
                                <w:rFonts w:ascii="Arial" w:hAnsi="Arial" w:cs="Arial"/>
                                <w:b/>
                                <w:color w:val="FFFFFF" w:themeColor="background1"/>
                              </w:rPr>
                              <w:t xml:space="preserve">FONCTION ET </w:t>
                            </w:r>
                            <w:r w:rsidR="00E0016D">
                              <w:rPr>
                                <w:rFonts w:ascii="Arial" w:hAnsi="Arial" w:cs="Arial"/>
                                <w:b/>
                                <w:color w:val="FFFFFF" w:themeColor="background1"/>
                              </w:rPr>
                              <w:t>LOCALISATION DU REGISTRE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A33E7" id="Zone de texte 10" o:spid="_x0000_s1029" type="#_x0000_t202" style="position:absolute;margin-left:7.3pt;margin-top:9.15pt;width:510.5pt;height:28.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8/wlwIAAMYFAAAOAAAAZHJzL2Uyb0RvYy54bWysVMFOGzEQvVfqP1i+l01IoBCxQSmIqhIC&#10;VKiQenO8Nlnh9bi2k2z4+j57kxCgUkXVy67tefM88zwzJ6dtY9hC+VCTLXl/r8eZspKq2j6U/Mfd&#10;xacjzkIUthKGrCr5SgV+Ov744WTpRmqfZmQq5RlIbBgtXclnMbpRUQQ5U40Ie+SUhVGTb0TE1j8U&#10;lRdLsDem2O/1Dosl+cp5kioEnJ53Rj7O/ForGa+1DioyU3LEFvPX5+80fYvxiRg9eOFmtVyHIf4h&#10;ikbUFpduqc5FFGzu6zdUTS09BdJxT1JTkNa1VDkHZNPvvcrmdiacyrlAnOC2MoX/RyuvFjee1RXe&#10;DvJY0eCNfuKlWKVYVG1UDOcQaenCCNhbB3Rsv1ALh815wGHKvdW+SX9kxWAH32orMaiYxOHh8Ggw&#10;OIBJwjY4OB529MWzt/MhflXUsLQouccTZmXF4jJERALoBpIuC2Tq6qI2Jm9S2agz49lC4MGFlMrG&#10;HCe8XiCNZUtEk0J5w5LotxxTI+RjyvQlA3bGJk+Vi2wdWlKpUyOv4sqohDH2u9IQOYvy1zgzOqE0&#10;snqP4xr/HNV7nLs84JFvJhu3zk1tyXcqvZS3etxIqzs8RNrJOy1jO21zdQ02xTKlaoUa8tS1YnDy&#10;oobelyLEG+HRe6gNzJN4jY82hEei9YqzGfmnP50nPFoCVs6W6OWSh19z4RVn5ptFsxz3h0PQxrwZ&#10;Hnzex8bvWqa7FjtvzgjV08fkcjIvEz6azVJ7au4xdibpVpiElbi75DL6zeYsdjMGg0uqySTD0PBO&#10;xEt762QiTzqnSrtr74V362pPLXdFm74Xo1dF32GTp6XJPJKuc0ckpTtd1y+AYZELdj3Y0jTa3WfU&#10;8/gd/wYAAP//AwBQSwMEFAAGAAgAAAAhAKtzOiffAAAACQEAAA8AAABkcnMvZG93bnJldi54bWxM&#10;jzFvwjAQhfdK/Q/WVepWnAYIEOKgqlKHDh0KVaVuR2ySCPscYhPSf99jotPp3Xt6912xGZ0Vg+lD&#10;60nB8yQBYajyuqVawdfu7WkJIkQkjdaTUfBrAmzK+7sCc+0v9GmGbawFl1DIUUETY5dLGarGOAwT&#10;3xli7+B7h5FlX0vd44XLnZVpkmTSYUt8ocHOvDamOm7PToE/Bdylc4+j/ckO6fD98X5arJR6fBhf&#10;1iCiGeMtDFd8RoeSmfb+TDoIy3qWcZLncgri6ifTOW/2ChazFciykP8/KP8AAAD//wMAUEsBAi0A&#10;FAAGAAgAAAAhALaDOJL+AAAA4QEAABMAAAAAAAAAAAAAAAAAAAAAAFtDb250ZW50X1R5cGVzXS54&#10;bWxQSwECLQAUAAYACAAAACEAOP0h/9YAAACUAQAACwAAAAAAAAAAAAAAAAAvAQAAX3JlbHMvLnJl&#10;bHNQSwECLQAUAAYACAAAACEAUa/P8JcCAADGBQAADgAAAAAAAAAAAAAAAAAuAgAAZHJzL2Uyb0Rv&#10;Yy54bWxQSwECLQAUAAYACAAAACEAq3M6J98AAAAJAQAADwAAAAAAAAAAAAAAAADxBAAAZHJzL2Rv&#10;d25yZXYueG1sUEsFBgAAAAAEAAQA8wAAAP0FAAAAAA==&#10;" fillcolor="#4f81bd [3204]" strokeweight=".5pt">
                <v:textbox>
                  <w:txbxContent>
                    <w:p w14:paraId="6E3975AA" w14:textId="77777777" w:rsidR="00E0016D" w:rsidRPr="00E0016D" w:rsidRDefault="00C658DF" w:rsidP="00E0016D">
                      <w:pPr>
                        <w:rPr>
                          <w:rFonts w:ascii="Arial" w:hAnsi="Arial" w:cs="Arial"/>
                          <w:b/>
                          <w:color w:val="FFFFFF" w:themeColor="background1"/>
                        </w:rPr>
                      </w:pPr>
                      <w:r>
                        <w:rPr>
                          <w:rFonts w:ascii="Arial" w:hAnsi="Arial" w:cs="Arial"/>
                          <w:b/>
                          <w:color w:val="FFFFFF" w:themeColor="background1"/>
                        </w:rPr>
                        <w:t xml:space="preserve">FONCTION ET </w:t>
                      </w:r>
                      <w:r w:rsidR="00E0016D">
                        <w:rPr>
                          <w:rFonts w:ascii="Arial" w:hAnsi="Arial" w:cs="Arial"/>
                          <w:b/>
                          <w:color w:val="FFFFFF" w:themeColor="background1"/>
                        </w:rPr>
                        <w:t>LOCALISATION DU REGISTRE</w:t>
                      </w:r>
                    </w:p>
                  </w:txbxContent>
                </v:textbox>
                <w10:wrap anchorx="margin"/>
              </v:shape>
            </w:pict>
          </mc:Fallback>
        </mc:AlternateContent>
      </w:r>
    </w:p>
    <w:p w14:paraId="02A36CAE" w14:textId="77777777" w:rsidR="00E0016D" w:rsidRDefault="00E0016D">
      <w:pPr>
        <w:widowControl/>
        <w:suppressAutoHyphens w:val="0"/>
        <w:rPr>
          <w:rFonts w:ascii="Arial" w:eastAsia="Times New Roman" w:hAnsi="Arial" w:cs="Arial"/>
          <w:b/>
          <w:bCs/>
          <w:color w:val="000000"/>
          <w:sz w:val="20"/>
          <w:szCs w:val="20"/>
        </w:rPr>
      </w:pPr>
    </w:p>
    <w:p w14:paraId="528D04EF" w14:textId="77777777" w:rsidR="00E0016D" w:rsidRDefault="00E0016D">
      <w:pPr>
        <w:widowControl/>
        <w:suppressAutoHyphens w:val="0"/>
        <w:rPr>
          <w:rFonts w:ascii="Arial" w:eastAsia="Times New Roman" w:hAnsi="Arial" w:cs="Arial"/>
          <w:b/>
          <w:bCs/>
          <w:color w:val="000000"/>
          <w:sz w:val="20"/>
          <w:szCs w:val="20"/>
        </w:rPr>
      </w:pPr>
    </w:p>
    <w:p w14:paraId="070327BC" w14:textId="404AD83F" w:rsidR="00E0016D" w:rsidRDefault="00E0016D">
      <w:pPr>
        <w:widowControl/>
        <w:suppressAutoHyphens w:val="0"/>
        <w:rPr>
          <w:rFonts w:ascii="Arial" w:eastAsia="Times New Roman" w:hAnsi="Arial" w:cs="Arial"/>
          <w:b/>
          <w:bCs/>
          <w:color w:val="000000"/>
          <w:sz w:val="20"/>
          <w:szCs w:val="20"/>
        </w:rPr>
      </w:pPr>
    </w:p>
    <w:p w14:paraId="1F1818C9" w14:textId="24F5B6E8" w:rsidR="00E0016D" w:rsidRDefault="0038555A">
      <w:pPr>
        <w:widowControl/>
        <w:suppressAutoHyphens w:val="0"/>
        <w:rPr>
          <w:rFonts w:ascii="Arial" w:eastAsia="Times New Roman" w:hAnsi="Arial" w:cs="Arial"/>
          <w:b/>
          <w:bCs/>
          <w:color w:val="000000"/>
          <w:sz w:val="20"/>
          <w:szCs w:val="20"/>
        </w:rPr>
      </w:pPr>
      <w:r>
        <w:rPr>
          <w:rFonts w:ascii="Arial" w:eastAsia="CooperBlack" w:hAnsi="Arial" w:cs="Arial"/>
          <w:b/>
          <w:noProof/>
          <w:color w:val="000000"/>
          <w:sz w:val="22"/>
          <w:szCs w:val="22"/>
          <w:lang w:eastAsia="fr-FR" w:bidi="ar-SA"/>
        </w:rPr>
        <mc:AlternateContent>
          <mc:Choice Requires="wps">
            <w:drawing>
              <wp:anchor distT="0" distB="0" distL="114300" distR="114300" simplePos="0" relativeHeight="251663360" behindDoc="0" locked="0" layoutInCell="1" allowOverlap="1" wp14:anchorId="247CEA14" wp14:editId="19B4ED19">
                <wp:simplePos x="0" y="0"/>
                <wp:positionH relativeFrom="column">
                  <wp:posOffset>156072</wp:posOffset>
                </wp:positionH>
                <wp:positionV relativeFrom="paragraph">
                  <wp:posOffset>80866</wp:posOffset>
                </wp:positionV>
                <wp:extent cx="6483350" cy="3766930"/>
                <wp:effectExtent l="0" t="0" r="12700" b="24130"/>
                <wp:wrapNone/>
                <wp:docPr id="8" name="Zone de texte 8"/>
                <wp:cNvGraphicFramePr/>
                <a:graphic xmlns:a="http://schemas.openxmlformats.org/drawingml/2006/main">
                  <a:graphicData uri="http://schemas.microsoft.com/office/word/2010/wordprocessingShape">
                    <wps:wsp>
                      <wps:cNvSpPr txBox="1"/>
                      <wps:spPr>
                        <a:xfrm>
                          <a:off x="0" y="0"/>
                          <a:ext cx="6483350" cy="3766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FA6F34" w14:textId="77777777" w:rsidR="007B65FC" w:rsidRDefault="007B65FC" w:rsidP="00BC0864">
                            <w:pPr>
                              <w:kinsoku w:val="0"/>
                              <w:overflowPunct w:val="0"/>
                              <w:spacing w:before="18"/>
                              <w:ind w:right="9"/>
                              <w:jc w:val="both"/>
                              <w:textAlignment w:val="baseline"/>
                              <w:rPr>
                                <w:rFonts w:ascii="Marianne" w:hAnsi="Marianne" w:cs="Arial"/>
                                <w:b/>
                                <w:sz w:val="20"/>
                                <w:szCs w:val="20"/>
                              </w:rPr>
                            </w:pPr>
                          </w:p>
                          <w:p w14:paraId="7F49BD05" w14:textId="767EEA96" w:rsidR="003479E2" w:rsidRPr="007B65FC" w:rsidRDefault="003479E2" w:rsidP="00BC0864">
                            <w:pPr>
                              <w:kinsoku w:val="0"/>
                              <w:overflowPunct w:val="0"/>
                              <w:spacing w:before="18"/>
                              <w:ind w:right="9"/>
                              <w:jc w:val="both"/>
                              <w:textAlignment w:val="baseline"/>
                              <w:rPr>
                                <w:rFonts w:ascii="Marianne" w:hAnsi="Marianne" w:cs="Arial"/>
                                <w:b/>
                                <w:sz w:val="20"/>
                                <w:szCs w:val="20"/>
                              </w:rPr>
                            </w:pPr>
                            <w:r w:rsidRPr="007B65FC">
                              <w:rPr>
                                <w:rFonts w:ascii="Marianne" w:hAnsi="Marianne" w:cs="Arial"/>
                                <w:b/>
                                <w:sz w:val="20"/>
                                <w:szCs w:val="20"/>
                              </w:rPr>
                              <w:t xml:space="preserve">Le registre </w:t>
                            </w:r>
                            <w:r w:rsidR="0038555A" w:rsidRPr="007B65FC">
                              <w:rPr>
                                <w:rFonts w:ascii="Marianne" w:hAnsi="Marianne" w:cs="Arial"/>
                                <w:b/>
                                <w:sz w:val="20"/>
                                <w:szCs w:val="20"/>
                              </w:rPr>
                              <w:t xml:space="preserve">spécial de danger grave et imminent </w:t>
                            </w:r>
                            <w:r w:rsidRPr="007B65FC">
                              <w:rPr>
                                <w:rFonts w:ascii="Marianne" w:hAnsi="Marianne" w:cs="Arial"/>
                                <w:b/>
                                <w:sz w:val="20"/>
                                <w:szCs w:val="20"/>
                              </w:rPr>
                              <w:t xml:space="preserve">doit être mis à disposition sur demande des membres des Formations Spécialisées du Comité Social d’Administration pour leur permettre </w:t>
                            </w:r>
                            <w:r w:rsidR="0038555A" w:rsidRPr="007B65FC">
                              <w:rPr>
                                <w:rFonts w:ascii="Marianne" w:hAnsi="Marianne" w:cs="Arial"/>
                                <w:b/>
                                <w:sz w:val="20"/>
                                <w:szCs w:val="20"/>
                              </w:rPr>
                              <w:t>de consigner leur avis suite à la constatation directe ou indirecte de l’existence d’une cause de danger grave et imminent pour la santé ou la sécurité des agents lors de l’exercice de leurs fonctions. Cette consignation permet d’alerter immédiatement l’autorité administrative ou son représentant.</w:t>
                            </w:r>
                          </w:p>
                          <w:p w14:paraId="1E184F60" w14:textId="77777777" w:rsidR="00C658DF" w:rsidRPr="007B65FC" w:rsidRDefault="00C658DF" w:rsidP="00BC0864">
                            <w:pPr>
                              <w:kinsoku w:val="0"/>
                              <w:overflowPunct w:val="0"/>
                              <w:spacing w:before="18"/>
                              <w:ind w:right="9"/>
                              <w:jc w:val="both"/>
                              <w:textAlignment w:val="baseline"/>
                              <w:rPr>
                                <w:rFonts w:ascii="Marianne" w:hAnsi="Marianne" w:cs="Arial"/>
                                <w:b/>
                                <w:sz w:val="20"/>
                                <w:szCs w:val="20"/>
                              </w:rPr>
                            </w:pPr>
                          </w:p>
                          <w:p w14:paraId="411C397D" w14:textId="77777777" w:rsidR="007B65FC" w:rsidRDefault="007B65FC" w:rsidP="00C658DF">
                            <w:pPr>
                              <w:kinsoku w:val="0"/>
                              <w:overflowPunct w:val="0"/>
                              <w:spacing w:line="235" w:lineRule="exact"/>
                              <w:jc w:val="both"/>
                              <w:textAlignment w:val="baseline"/>
                              <w:rPr>
                                <w:rFonts w:ascii="Marianne" w:hAnsi="Marianne" w:cs="Arial"/>
                                <w:b/>
                                <w:bCs/>
                                <w:sz w:val="20"/>
                                <w:szCs w:val="20"/>
                                <w:u w:val="single"/>
                              </w:rPr>
                            </w:pPr>
                          </w:p>
                          <w:p w14:paraId="25A9CFA6" w14:textId="2B824EF8" w:rsidR="00C658DF" w:rsidRPr="007B65FC" w:rsidRDefault="00C658DF" w:rsidP="00C658DF">
                            <w:pPr>
                              <w:kinsoku w:val="0"/>
                              <w:overflowPunct w:val="0"/>
                              <w:spacing w:line="235" w:lineRule="exact"/>
                              <w:jc w:val="both"/>
                              <w:textAlignment w:val="baseline"/>
                              <w:rPr>
                                <w:rFonts w:ascii="Marianne" w:hAnsi="Marianne" w:cs="Arial"/>
                                <w:b/>
                                <w:bCs/>
                                <w:sz w:val="20"/>
                                <w:szCs w:val="20"/>
                                <w:u w:val="single"/>
                              </w:rPr>
                            </w:pPr>
                            <w:r w:rsidRPr="007B65FC">
                              <w:rPr>
                                <w:rFonts w:ascii="Marianne" w:hAnsi="Marianne" w:cs="Arial"/>
                                <w:b/>
                                <w:bCs/>
                                <w:sz w:val="20"/>
                                <w:szCs w:val="20"/>
                                <w:u w:val="single"/>
                              </w:rPr>
                              <w:t>Inscription d'un signalement</w:t>
                            </w:r>
                          </w:p>
                          <w:p w14:paraId="7E8FC880" w14:textId="77777777" w:rsidR="00C658DF" w:rsidRPr="007B65FC" w:rsidRDefault="00C658DF" w:rsidP="00C658DF">
                            <w:pPr>
                              <w:kinsoku w:val="0"/>
                              <w:overflowPunct w:val="0"/>
                              <w:spacing w:line="235" w:lineRule="exact"/>
                              <w:ind w:left="142"/>
                              <w:jc w:val="both"/>
                              <w:textAlignment w:val="baseline"/>
                              <w:rPr>
                                <w:rFonts w:ascii="Marianne" w:hAnsi="Marianne" w:cs="Arial"/>
                                <w:b/>
                                <w:bCs/>
                                <w:sz w:val="20"/>
                                <w:szCs w:val="20"/>
                                <w:u w:val="single"/>
                              </w:rPr>
                            </w:pPr>
                          </w:p>
                          <w:p w14:paraId="6D0BD55A" w14:textId="77777777" w:rsidR="00C658DF" w:rsidRPr="007B65FC" w:rsidRDefault="00C658DF" w:rsidP="00C658DF">
                            <w:pPr>
                              <w:kinsoku w:val="0"/>
                              <w:overflowPunct w:val="0"/>
                              <w:spacing w:line="235" w:lineRule="exact"/>
                              <w:jc w:val="both"/>
                              <w:textAlignment w:val="baseline"/>
                              <w:rPr>
                                <w:rFonts w:ascii="Marianne" w:hAnsi="Marianne" w:cs="Arial"/>
                                <w:b/>
                                <w:sz w:val="20"/>
                                <w:szCs w:val="20"/>
                              </w:rPr>
                            </w:pPr>
                            <w:r w:rsidRPr="007B65FC">
                              <w:rPr>
                                <w:rFonts w:ascii="Marianne" w:hAnsi="Marianne" w:cs="Arial"/>
                                <w:b/>
                                <w:sz w:val="20"/>
                                <w:szCs w:val="20"/>
                              </w:rPr>
                              <w:t>Tout avis figurant sur le registre doit être daté et signé.</w:t>
                            </w:r>
                          </w:p>
                          <w:p w14:paraId="7A04CB76" w14:textId="77777777" w:rsidR="00C658DF" w:rsidRPr="007B65FC" w:rsidRDefault="00C658DF" w:rsidP="00C658DF">
                            <w:pPr>
                              <w:kinsoku w:val="0"/>
                              <w:overflowPunct w:val="0"/>
                              <w:spacing w:line="235" w:lineRule="exact"/>
                              <w:jc w:val="both"/>
                              <w:textAlignment w:val="baseline"/>
                              <w:rPr>
                                <w:rFonts w:ascii="Marianne" w:hAnsi="Marianne" w:cs="Arial"/>
                                <w:b/>
                                <w:sz w:val="20"/>
                                <w:szCs w:val="20"/>
                              </w:rPr>
                            </w:pPr>
                          </w:p>
                          <w:p w14:paraId="24FE721E" w14:textId="77777777" w:rsidR="00C658DF" w:rsidRPr="007B65FC" w:rsidRDefault="00C658DF" w:rsidP="00C658DF">
                            <w:pPr>
                              <w:kinsoku w:val="0"/>
                              <w:overflowPunct w:val="0"/>
                              <w:spacing w:line="235" w:lineRule="exact"/>
                              <w:jc w:val="both"/>
                              <w:textAlignment w:val="baseline"/>
                              <w:rPr>
                                <w:rFonts w:ascii="Marianne" w:hAnsi="Marianne" w:cs="Arial"/>
                                <w:bCs/>
                                <w:sz w:val="20"/>
                                <w:szCs w:val="20"/>
                              </w:rPr>
                            </w:pPr>
                            <w:r w:rsidRPr="007B65FC">
                              <w:rPr>
                                <w:rFonts w:ascii="Marianne" w:hAnsi="Marianne" w:cs="Arial"/>
                                <w:b/>
                                <w:sz w:val="20"/>
                                <w:szCs w:val="20"/>
                              </w:rPr>
                              <w:t>Il doit comporter :</w:t>
                            </w:r>
                          </w:p>
                          <w:p w14:paraId="506CB34D" w14:textId="77777777" w:rsidR="00C658DF" w:rsidRPr="007B65FC" w:rsidRDefault="00C658DF" w:rsidP="00C658DF">
                            <w:pPr>
                              <w:kinsoku w:val="0"/>
                              <w:overflowPunct w:val="0"/>
                              <w:spacing w:line="235" w:lineRule="exact"/>
                              <w:ind w:left="142"/>
                              <w:jc w:val="both"/>
                              <w:textAlignment w:val="baseline"/>
                              <w:rPr>
                                <w:rFonts w:ascii="Marianne" w:hAnsi="Marianne" w:cs="Arial"/>
                                <w:bCs/>
                                <w:sz w:val="20"/>
                                <w:szCs w:val="20"/>
                              </w:rPr>
                            </w:pPr>
                          </w:p>
                          <w:p w14:paraId="752778F8"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L'indication des postes concernés,</w:t>
                            </w:r>
                          </w:p>
                          <w:p w14:paraId="0658C6CC"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16CF2799"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La nature du danger et de sa cause,</w:t>
                            </w:r>
                          </w:p>
                          <w:p w14:paraId="242EE7DC"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36819D24"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Le nom de la ou des personnes exposées,</w:t>
                            </w:r>
                          </w:p>
                          <w:p w14:paraId="25764D17"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46782B1F"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Les mesures prises par le chef d'établissement ou l’IEN.</w:t>
                            </w:r>
                          </w:p>
                          <w:p w14:paraId="0B1B0DD8"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7CEA14" id="Zone de texte 8" o:spid="_x0000_s1030" type="#_x0000_t202" style="position:absolute;margin-left:12.3pt;margin-top:6.35pt;width:510.5pt;height:296.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vRmgIAAL8FAAAOAAAAZHJzL2Uyb0RvYy54bWysVEtPGzEQvlfqf7B8L5uQEELEBqUgqkoI&#10;UKFC6s3x2sTC9ri2k93013fs3Q3hcaHqZXfs+WY8883j9KwxmmyEDwpsSYcHA0qE5VAp+1jSn/eX&#10;X6aUhMhsxTRYUdKtCPRs/vnTae1m4hBWoCvhCTqxYVa7kq5idLOiCHwlDAsH4IRFpQRvWMSjfywq&#10;z2r0bnRxOBhMihp85TxwEQLeXrRKOs/+pRQ83kgZRCS6pBhbzF+fv8v0LeanbPbomVsp3oXB/iEK&#10;w5TFR3euLlhkZO3VG1dGcQ8BZDzgYAqQUnGRc8BshoNX2dytmBM5FyQnuB1N4f+55debW09UVVIs&#10;lGUGS/QLC0UqQaJooiDTRFHtwgyRdw6xsfkKDZa6vw94mTJvpDfpjzkR1CPZ2x3B6IlwvJyMp6PR&#10;Eao46kbHk8nJKJegeDZ3PsRvAgxJQkk9VjATyzZXIWIoCO0h6bUAWlWXSut8SF0jzrUnG4b11jEH&#10;iRYvUNqSGkNJcbzxkFzv7Jea8aeU5ksPeNI2WYrcX11YiaKWiizFrRYJo+0PIZHfzMg7MTLOhd3F&#10;mdEJJTGjjxh2+OeoPmLc5oEW+WWwcWdslAXfsvSS2uqpp1a2eCRpL+8kxmbZ5MYa952yhGqLDeSh&#10;ncLg+KVCvq9YiLfM49hhY+AqiTf4kRqwSNBJlKzA/3nvPuFxGlBLSY1jXNLwe828oER/tzgnJ8Px&#10;OM19PoyPjg/x4Pc1y32NXZtzwM4Z4tJyPIsJH3UvSg/mATfOIr2KKmY5vl3S2IvnsV0uuLG4WCwy&#10;CCfdsXhl7xxPrhPLqc/umwfmXdfnadiuoR94NnvV7i02WVpYrCNIlWch8dyy2vGPWyK3a7fR0hra&#10;P2fU896d/wUAAP//AwBQSwMEFAAGAAgAAAAhABR2AIjdAAAACgEAAA8AAABkcnMvZG93bnJldi54&#10;bWxMj8FOwzAQRO9I/IO1SNyoTdSGNMSpABUunFoQZzd2bYt4HcVuGv6e7QmOOzOafdNs5tCzyYzJ&#10;R5RwvxDADHZRe7QSPj9e7ypgKSvUqo9oJPyYBJv2+qpRtY5n3Jlpny2jEky1kuByHmrOU+dMUGkR&#10;B4PkHeMYVKZztFyP6kzloeeFECUPyiN9cGowL8503/tTkLB9tmvbVWp020p7P81fx3f7JuXtzfz0&#10;CCybOf+F4YJP6NAS0yGeUCfWSyiWJSVJLx6AXXyxXJFykFCK1Rp42/D/E9pfAAAA//8DAFBLAQIt&#10;ABQABgAIAAAAIQC2gziS/gAAAOEBAAATAAAAAAAAAAAAAAAAAAAAAABbQ29udGVudF9UeXBlc10u&#10;eG1sUEsBAi0AFAAGAAgAAAAhADj9If/WAAAAlAEAAAsAAAAAAAAAAAAAAAAALwEAAF9yZWxzLy5y&#10;ZWxzUEsBAi0AFAAGAAgAAAAhAGYUC9GaAgAAvwUAAA4AAAAAAAAAAAAAAAAALgIAAGRycy9lMm9E&#10;b2MueG1sUEsBAi0AFAAGAAgAAAAhABR2AIjdAAAACgEAAA8AAAAAAAAAAAAAAAAA9AQAAGRycy9k&#10;b3ducmV2LnhtbFBLBQYAAAAABAAEAPMAAAD+BQAAAAA=&#10;" fillcolor="white [3201]" strokeweight=".5pt">
                <v:textbox>
                  <w:txbxContent>
                    <w:p w14:paraId="7DFA6F34" w14:textId="77777777" w:rsidR="007B65FC" w:rsidRDefault="007B65FC" w:rsidP="00BC0864">
                      <w:pPr>
                        <w:kinsoku w:val="0"/>
                        <w:overflowPunct w:val="0"/>
                        <w:spacing w:before="18"/>
                        <w:ind w:right="9"/>
                        <w:jc w:val="both"/>
                        <w:textAlignment w:val="baseline"/>
                        <w:rPr>
                          <w:rFonts w:ascii="Marianne" w:hAnsi="Marianne" w:cs="Arial"/>
                          <w:b/>
                          <w:sz w:val="20"/>
                          <w:szCs w:val="20"/>
                        </w:rPr>
                      </w:pPr>
                    </w:p>
                    <w:p w14:paraId="7F49BD05" w14:textId="767EEA96" w:rsidR="003479E2" w:rsidRPr="007B65FC" w:rsidRDefault="003479E2" w:rsidP="00BC0864">
                      <w:pPr>
                        <w:kinsoku w:val="0"/>
                        <w:overflowPunct w:val="0"/>
                        <w:spacing w:before="18"/>
                        <w:ind w:right="9"/>
                        <w:jc w:val="both"/>
                        <w:textAlignment w:val="baseline"/>
                        <w:rPr>
                          <w:rFonts w:ascii="Marianne" w:hAnsi="Marianne" w:cs="Arial"/>
                          <w:b/>
                          <w:sz w:val="20"/>
                          <w:szCs w:val="20"/>
                        </w:rPr>
                      </w:pPr>
                      <w:r w:rsidRPr="007B65FC">
                        <w:rPr>
                          <w:rFonts w:ascii="Marianne" w:hAnsi="Marianne" w:cs="Arial"/>
                          <w:b/>
                          <w:sz w:val="20"/>
                          <w:szCs w:val="20"/>
                        </w:rPr>
                        <w:t xml:space="preserve">Le registre </w:t>
                      </w:r>
                      <w:r w:rsidR="0038555A" w:rsidRPr="007B65FC">
                        <w:rPr>
                          <w:rFonts w:ascii="Marianne" w:hAnsi="Marianne" w:cs="Arial"/>
                          <w:b/>
                          <w:sz w:val="20"/>
                          <w:szCs w:val="20"/>
                        </w:rPr>
                        <w:t xml:space="preserve">spécial de danger grave et imminent </w:t>
                      </w:r>
                      <w:r w:rsidRPr="007B65FC">
                        <w:rPr>
                          <w:rFonts w:ascii="Marianne" w:hAnsi="Marianne" w:cs="Arial"/>
                          <w:b/>
                          <w:sz w:val="20"/>
                          <w:szCs w:val="20"/>
                        </w:rPr>
                        <w:t xml:space="preserve">doit être mis à disposition sur demande des membres des Formations Spécialisées du Comité Social d’Administration pour leur permettre </w:t>
                      </w:r>
                      <w:r w:rsidR="0038555A" w:rsidRPr="007B65FC">
                        <w:rPr>
                          <w:rFonts w:ascii="Marianne" w:hAnsi="Marianne" w:cs="Arial"/>
                          <w:b/>
                          <w:sz w:val="20"/>
                          <w:szCs w:val="20"/>
                        </w:rPr>
                        <w:t>de consigner leur avis suite à la constatation directe ou indirecte de l’existence d’une cause de danger grave et imminent pour la santé ou la sécurité des agents lors de l’exercice de leurs fonctions. Cette consignation permet d’alerter immédiatement l’autorité administrative ou son représentant.</w:t>
                      </w:r>
                    </w:p>
                    <w:p w14:paraId="1E184F60" w14:textId="77777777" w:rsidR="00C658DF" w:rsidRPr="007B65FC" w:rsidRDefault="00C658DF" w:rsidP="00BC0864">
                      <w:pPr>
                        <w:kinsoku w:val="0"/>
                        <w:overflowPunct w:val="0"/>
                        <w:spacing w:before="18"/>
                        <w:ind w:right="9"/>
                        <w:jc w:val="both"/>
                        <w:textAlignment w:val="baseline"/>
                        <w:rPr>
                          <w:rFonts w:ascii="Marianne" w:hAnsi="Marianne" w:cs="Arial"/>
                          <w:b/>
                          <w:sz w:val="20"/>
                          <w:szCs w:val="20"/>
                        </w:rPr>
                      </w:pPr>
                    </w:p>
                    <w:p w14:paraId="411C397D" w14:textId="77777777" w:rsidR="007B65FC" w:rsidRDefault="007B65FC" w:rsidP="00C658DF">
                      <w:pPr>
                        <w:kinsoku w:val="0"/>
                        <w:overflowPunct w:val="0"/>
                        <w:spacing w:line="235" w:lineRule="exact"/>
                        <w:jc w:val="both"/>
                        <w:textAlignment w:val="baseline"/>
                        <w:rPr>
                          <w:rFonts w:ascii="Marianne" w:hAnsi="Marianne" w:cs="Arial"/>
                          <w:b/>
                          <w:bCs/>
                          <w:sz w:val="20"/>
                          <w:szCs w:val="20"/>
                          <w:u w:val="single"/>
                        </w:rPr>
                      </w:pPr>
                    </w:p>
                    <w:p w14:paraId="25A9CFA6" w14:textId="2B824EF8" w:rsidR="00C658DF" w:rsidRPr="007B65FC" w:rsidRDefault="00C658DF" w:rsidP="00C658DF">
                      <w:pPr>
                        <w:kinsoku w:val="0"/>
                        <w:overflowPunct w:val="0"/>
                        <w:spacing w:line="235" w:lineRule="exact"/>
                        <w:jc w:val="both"/>
                        <w:textAlignment w:val="baseline"/>
                        <w:rPr>
                          <w:rFonts w:ascii="Marianne" w:hAnsi="Marianne" w:cs="Arial"/>
                          <w:b/>
                          <w:bCs/>
                          <w:sz w:val="20"/>
                          <w:szCs w:val="20"/>
                          <w:u w:val="single"/>
                        </w:rPr>
                      </w:pPr>
                      <w:r w:rsidRPr="007B65FC">
                        <w:rPr>
                          <w:rFonts w:ascii="Marianne" w:hAnsi="Marianne" w:cs="Arial"/>
                          <w:b/>
                          <w:bCs/>
                          <w:sz w:val="20"/>
                          <w:szCs w:val="20"/>
                          <w:u w:val="single"/>
                        </w:rPr>
                        <w:t>Inscription d'un signalement</w:t>
                      </w:r>
                    </w:p>
                    <w:p w14:paraId="7E8FC880" w14:textId="77777777" w:rsidR="00C658DF" w:rsidRPr="007B65FC" w:rsidRDefault="00C658DF" w:rsidP="00C658DF">
                      <w:pPr>
                        <w:kinsoku w:val="0"/>
                        <w:overflowPunct w:val="0"/>
                        <w:spacing w:line="235" w:lineRule="exact"/>
                        <w:ind w:left="142"/>
                        <w:jc w:val="both"/>
                        <w:textAlignment w:val="baseline"/>
                        <w:rPr>
                          <w:rFonts w:ascii="Marianne" w:hAnsi="Marianne" w:cs="Arial"/>
                          <w:b/>
                          <w:bCs/>
                          <w:sz w:val="20"/>
                          <w:szCs w:val="20"/>
                          <w:u w:val="single"/>
                        </w:rPr>
                      </w:pPr>
                    </w:p>
                    <w:p w14:paraId="6D0BD55A" w14:textId="77777777" w:rsidR="00C658DF" w:rsidRPr="007B65FC" w:rsidRDefault="00C658DF" w:rsidP="00C658DF">
                      <w:pPr>
                        <w:kinsoku w:val="0"/>
                        <w:overflowPunct w:val="0"/>
                        <w:spacing w:line="235" w:lineRule="exact"/>
                        <w:jc w:val="both"/>
                        <w:textAlignment w:val="baseline"/>
                        <w:rPr>
                          <w:rFonts w:ascii="Marianne" w:hAnsi="Marianne" w:cs="Arial"/>
                          <w:b/>
                          <w:sz w:val="20"/>
                          <w:szCs w:val="20"/>
                        </w:rPr>
                      </w:pPr>
                      <w:r w:rsidRPr="007B65FC">
                        <w:rPr>
                          <w:rFonts w:ascii="Marianne" w:hAnsi="Marianne" w:cs="Arial"/>
                          <w:b/>
                          <w:sz w:val="20"/>
                          <w:szCs w:val="20"/>
                        </w:rPr>
                        <w:t>Tout avis figurant sur le registre doit être daté et signé.</w:t>
                      </w:r>
                    </w:p>
                    <w:p w14:paraId="7A04CB76" w14:textId="77777777" w:rsidR="00C658DF" w:rsidRPr="007B65FC" w:rsidRDefault="00C658DF" w:rsidP="00C658DF">
                      <w:pPr>
                        <w:kinsoku w:val="0"/>
                        <w:overflowPunct w:val="0"/>
                        <w:spacing w:line="235" w:lineRule="exact"/>
                        <w:jc w:val="both"/>
                        <w:textAlignment w:val="baseline"/>
                        <w:rPr>
                          <w:rFonts w:ascii="Marianne" w:hAnsi="Marianne" w:cs="Arial"/>
                          <w:b/>
                          <w:sz w:val="20"/>
                          <w:szCs w:val="20"/>
                        </w:rPr>
                      </w:pPr>
                    </w:p>
                    <w:p w14:paraId="24FE721E" w14:textId="77777777" w:rsidR="00C658DF" w:rsidRPr="007B65FC" w:rsidRDefault="00C658DF" w:rsidP="00C658DF">
                      <w:pPr>
                        <w:kinsoku w:val="0"/>
                        <w:overflowPunct w:val="0"/>
                        <w:spacing w:line="235" w:lineRule="exact"/>
                        <w:jc w:val="both"/>
                        <w:textAlignment w:val="baseline"/>
                        <w:rPr>
                          <w:rFonts w:ascii="Marianne" w:hAnsi="Marianne" w:cs="Arial"/>
                          <w:bCs/>
                          <w:sz w:val="20"/>
                          <w:szCs w:val="20"/>
                        </w:rPr>
                      </w:pPr>
                      <w:r w:rsidRPr="007B65FC">
                        <w:rPr>
                          <w:rFonts w:ascii="Marianne" w:hAnsi="Marianne" w:cs="Arial"/>
                          <w:b/>
                          <w:sz w:val="20"/>
                          <w:szCs w:val="20"/>
                        </w:rPr>
                        <w:t>Il doit comporter :</w:t>
                      </w:r>
                    </w:p>
                    <w:p w14:paraId="506CB34D" w14:textId="77777777" w:rsidR="00C658DF" w:rsidRPr="007B65FC" w:rsidRDefault="00C658DF" w:rsidP="00C658DF">
                      <w:pPr>
                        <w:kinsoku w:val="0"/>
                        <w:overflowPunct w:val="0"/>
                        <w:spacing w:line="235" w:lineRule="exact"/>
                        <w:ind w:left="142"/>
                        <w:jc w:val="both"/>
                        <w:textAlignment w:val="baseline"/>
                        <w:rPr>
                          <w:rFonts w:ascii="Marianne" w:hAnsi="Marianne" w:cs="Arial"/>
                          <w:bCs/>
                          <w:sz w:val="20"/>
                          <w:szCs w:val="20"/>
                        </w:rPr>
                      </w:pPr>
                    </w:p>
                    <w:p w14:paraId="752778F8"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L'indication des postes concernés,</w:t>
                      </w:r>
                    </w:p>
                    <w:p w14:paraId="0658C6CC"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16CF2799"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La nature du danger et de sa cause,</w:t>
                      </w:r>
                    </w:p>
                    <w:p w14:paraId="242EE7DC"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36819D24"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Le nom de la ou des personnes exposées,</w:t>
                      </w:r>
                    </w:p>
                    <w:p w14:paraId="25764D17"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p w14:paraId="46782B1F" w14:textId="77777777" w:rsidR="00C658DF" w:rsidRPr="007B65FC" w:rsidRDefault="00C658DF" w:rsidP="00C658DF">
                      <w:pPr>
                        <w:numPr>
                          <w:ilvl w:val="0"/>
                          <w:numId w:val="16"/>
                        </w:numPr>
                        <w:suppressAutoHyphens w:val="0"/>
                        <w:kinsoku w:val="0"/>
                        <w:overflowPunct w:val="0"/>
                        <w:spacing w:line="235" w:lineRule="exact"/>
                        <w:jc w:val="both"/>
                        <w:textAlignment w:val="baseline"/>
                        <w:rPr>
                          <w:rFonts w:ascii="Marianne" w:hAnsi="Marianne" w:cs="Arial"/>
                          <w:bCs/>
                          <w:sz w:val="20"/>
                          <w:szCs w:val="20"/>
                        </w:rPr>
                      </w:pPr>
                      <w:r w:rsidRPr="007B65FC">
                        <w:rPr>
                          <w:rFonts w:ascii="Marianne" w:hAnsi="Marianne" w:cs="Arial"/>
                          <w:bCs/>
                          <w:sz w:val="20"/>
                          <w:szCs w:val="20"/>
                        </w:rPr>
                        <w:t>Les mesures prises par le chef d'établissement ou l’IEN.</w:t>
                      </w:r>
                    </w:p>
                    <w:p w14:paraId="0B1B0DD8" w14:textId="77777777" w:rsidR="00C658DF" w:rsidRPr="007B65FC" w:rsidRDefault="00C658DF" w:rsidP="00C658DF">
                      <w:pPr>
                        <w:kinsoku w:val="0"/>
                        <w:overflowPunct w:val="0"/>
                        <w:spacing w:line="235" w:lineRule="exact"/>
                        <w:ind w:left="502"/>
                        <w:jc w:val="both"/>
                        <w:textAlignment w:val="baseline"/>
                        <w:rPr>
                          <w:rFonts w:ascii="Marianne" w:hAnsi="Marianne" w:cs="Arial"/>
                          <w:bCs/>
                          <w:sz w:val="20"/>
                          <w:szCs w:val="20"/>
                        </w:rPr>
                      </w:pPr>
                    </w:p>
                  </w:txbxContent>
                </v:textbox>
              </v:shape>
            </w:pict>
          </mc:Fallback>
        </mc:AlternateContent>
      </w:r>
    </w:p>
    <w:p w14:paraId="7A7BA76A" w14:textId="77777777" w:rsidR="00E0016D" w:rsidRDefault="00E0016D">
      <w:pPr>
        <w:widowControl/>
        <w:suppressAutoHyphens w:val="0"/>
        <w:rPr>
          <w:rFonts w:ascii="Arial" w:eastAsia="Times New Roman" w:hAnsi="Arial" w:cs="Arial"/>
          <w:b/>
          <w:bCs/>
          <w:color w:val="000000"/>
          <w:sz w:val="20"/>
          <w:szCs w:val="20"/>
        </w:rPr>
      </w:pPr>
    </w:p>
    <w:p w14:paraId="74D289E3" w14:textId="615F6D6C" w:rsidR="00E0016D" w:rsidRDefault="00E0016D">
      <w:pPr>
        <w:widowControl/>
        <w:suppressAutoHyphens w:val="0"/>
        <w:rPr>
          <w:rFonts w:ascii="Arial" w:eastAsia="Times New Roman" w:hAnsi="Arial" w:cs="Arial"/>
          <w:b/>
          <w:bCs/>
          <w:color w:val="000000"/>
          <w:sz w:val="20"/>
          <w:szCs w:val="20"/>
        </w:rPr>
      </w:pPr>
    </w:p>
    <w:p w14:paraId="4C00B762" w14:textId="77777777" w:rsidR="00F2798E" w:rsidRDefault="00F2798E">
      <w:pPr>
        <w:widowControl/>
        <w:suppressAutoHyphens w:val="0"/>
        <w:rPr>
          <w:rFonts w:ascii="Arial" w:eastAsia="Times New Roman" w:hAnsi="Arial" w:cs="Arial"/>
          <w:b/>
          <w:bCs/>
          <w:color w:val="000000"/>
          <w:sz w:val="20"/>
          <w:szCs w:val="20"/>
        </w:rPr>
      </w:pPr>
    </w:p>
    <w:p w14:paraId="5288166C" w14:textId="77777777" w:rsidR="00F2798E" w:rsidRDefault="00F2798E">
      <w:pPr>
        <w:widowControl/>
        <w:suppressAutoHyphens w:val="0"/>
        <w:rPr>
          <w:rFonts w:ascii="Arial" w:eastAsia="Times New Roman" w:hAnsi="Arial" w:cs="Arial"/>
          <w:b/>
          <w:bCs/>
          <w:color w:val="000000"/>
          <w:sz w:val="20"/>
          <w:szCs w:val="20"/>
        </w:rPr>
      </w:pPr>
    </w:p>
    <w:p w14:paraId="49D115AF" w14:textId="77777777" w:rsidR="00E0016D" w:rsidRDefault="00E0016D">
      <w:pPr>
        <w:widowControl/>
        <w:suppressAutoHyphens w:val="0"/>
        <w:rPr>
          <w:rFonts w:ascii="Arial" w:eastAsia="Times New Roman" w:hAnsi="Arial" w:cs="Arial"/>
          <w:b/>
          <w:bCs/>
          <w:color w:val="000000"/>
          <w:sz w:val="20"/>
          <w:szCs w:val="20"/>
        </w:rPr>
      </w:pPr>
    </w:p>
    <w:p w14:paraId="7539BC5A" w14:textId="77777777" w:rsidR="00E0016D" w:rsidRDefault="00E0016D">
      <w:pPr>
        <w:widowControl/>
        <w:suppressAutoHyphens w:val="0"/>
        <w:rPr>
          <w:rFonts w:ascii="Arial" w:eastAsia="Times New Roman" w:hAnsi="Arial" w:cs="Arial"/>
          <w:b/>
          <w:bCs/>
          <w:color w:val="000000"/>
          <w:sz w:val="20"/>
          <w:szCs w:val="20"/>
        </w:rPr>
      </w:pPr>
    </w:p>
    <w:p w14:paraId="42FBCA79" w14:textId="77777777" w:rsidR="00E0016D" w:rsidRDefault="00E0016D">
      <w:pPr>
        <w:widowControl/>
        <w:suppressAutoHyphens w:val="0"/>
        <w:rPr>
          <w:rFonts w:ascii="Arial" w:eastAsia="Times New Roman" w:hAnsi="Arial" w:cs="Arial"/>
          <w:b/>
          <w:bCs/>
          <w:color w:val="000000"/>
          <w:sz w:val="20"/>
          <w:szCs w:val="20"/>
        </w:rPr>
      </w:pPr>
    </w:p>
    <w:p w14:paraId="50934E83" w14:textId="77777777" w:rsidR="00E0016D" w:rsidRDefault="00E0016D">
      <w:pPr>
        <w:widowControl/>
        <w:suppressAutoHyphens w:val="0"/>
        <w:rPr>
          <w:rFonts w:ascii="Arial" w:eastAsia="Times New Roman" w:hAnsi="Arial" w:cs="Arial"/>
          <w:b/>
          <w:bCs/>
          <w:color w:val="000000"/>
          <w:sz w:val="20"/>
          <w:szCs w:val="20"/>
        </w:rPr>
      </w:pPr>
    </w:p>
    <w:p w14:paraId="3E37C72A" w14:textId="77777777" w:rsidR="00E0016D" w:rsidRDefault="00E0016D">
      <w:pPr>
        <w:widowControl/>
        <w:suppressAutoHyphens w:val="0"/>
        <w:rPr>
          <w:rFonts w:ascii="Arial" w:eastAsia="Times New Roman" w:hAnsi="Arial" w:cs="Arial"/>
          <w:b/>
          <w:bCs/>
          <w:color w:val="000000"/>
          <w:sz w:val="20"/>
          <w:szCs w:val="20"/>
        </w:rPr>
      </w:pPr>
    </w:p>
    <w:p w14:paraId="7CE06C59" w14:textId="77777777" w:rsidR="00E0016D" w:rsidRPr="00F2798E" w:rsidRDefault="00E0016D" w:rsidP="00C643CE">
      <w:pPr>
        <w:widowControl/>
        <w:suppressAutoHyphens w:val="0"/>
        <w:jc w:val="both"/>
        <w:rPr>
          <w:rFonts w:ascii="Arial" w:eastAsia="Times New Roman" w:hAnsi="Arial" w:cs="Arial"/>
          <w:b/>
          <w:bCs/>
          <w:color w:val="000000"/>
        </w:rPr>
      </w:pPr>
    </w:p>
    <w:p w14:paraId="48A98738" w14:textId="77777777" w:rsidR="00E0016D" w:rsidRDefault="00E0016D" w:rsidP="00C643CE">
      <w:pPr>
        <w:widowControl/>
        <w:suppressAutoHyphens w:val="0"/>
        <w:jc w:val="both"/>
        <w:rPr>
          <w:rFonts w:ascii="Arial" w:eastAsia="Times New Roman" w:hAnsi="Arial" w:cs="Arial"/>
          <w:b/>
          <w:bCs/>
          <w:color w:val="000000"/>
          <w:sz w:val="20"/>
          <w:szCs w:val="20"/>
        </w:rPr>
      </w:pPr>
    </w:p>
    <w:p w14:paraId="2AB556F9" w14:textId="77777777" w:rsidR="00F2798E" w:rsidRPr="00F2798E" w:rsidRDefault="00F2798E" w:rsidP="00F2798E">
      <w:pPr>
        <w:kinsoku w:val="0"/>
        <w:overflowPunct w:val="0"/>
        <w:spacing w:line="235" w:lineRule="exact"/>
        <w:textAlignment w:val="baseline"/>
        <w:rPr>
          <w:rFonts w:ascii="Arial" w:hAnsi="Arial" w:cs="Arial"/>
          <w:bCs/>
          <w:sz w:val="20"/>
          <w:szCs w:val="20"/>
        </w:rPr>
      </w:pPr>
    </w:p>
    <w:p w14:paraId="09D649F4" w14:textId="77777777" w:rsidR="00F2798E" w:rsidRDefault="00F2798E" w:rsidP="00F2798E">
      <w:pPr>
        <w:kinsoku w:val="0"/>
        <w:overflowPunct w:val="0"/>
        <w:spacing w:line="235" w:lineRule="exact"/>
        <w:textAlignment w:val="baseline"/>
        <w:rPr>
          <w:rFonts w:ascii="Arial" w:hAnsi="Arial" w:cs="Arial"/>
          <w:bCs/>
          <w:sz w:val="20"/>
          <w:szCs w:val="20"/>
        </w:rPr>
      </w:pPr>
    </w:p>
    <w:p w14:paraId="7CDFD1A8" w14:textId="77777777" w:rsidR="00F2798E" w:rsidRDefault="00F2798E" w:rsidP="00F2798E">
      <w:pPr>
        <w:kinsoku w:val="0"/>
        <w:overflowPunct w:val="0"/>
        <w:spacing w:line="235" w:lineRule="exact"/>
        <w:textAlignment w:val="baseline"/>
        <w:rPr>
          <w:rFonts w:ascii="Arial" w:hAnsi="Arial" w:cs="Arial"/>
          <w:bCs/>
          <w:sz w:val="20"/>
          <w:szCs w:val="20"/>
        </w:rPr>
      </w:pPr>
    </w:p>
    <w:p w14:paraId="317B06D4" w14:textId="77777777" w:rsidR="00F2798E" w:rsidRDefault="00F2798E" w:rsidP="00F2798E">
      <w:pPr>
        <w:kinsoku w:val="0"/>
        <w:overflowPunct w:val="0"/>
        <w:spacing w:line="235" w:lineRule="exact"/>
        <w:textAlignment w:val="baseline"/>
        <w:rPr>
          <w:rFonts w:ascii="Arial" w:hAnsi="Arial" w:cs="Arial"/>
          <w:bCs/>
          <w:sz w:val="20"/>
          <w:szCs w:val="20"/>
        </w:rPr>
      </w:pPr>
    </w:p>
    <w:p w14:paraId="57C1C2F7" w14:textId="77777777" w:rsidR="00F2798E" w:rsidRDefault="00F2798E" w:rsidP="00F2798E">
      <w:pPr>
        <w:kinsoku w:val="0"/>
        <w:overflowPunct w:val="0"/>
        <w:spacing w:line="235" w:lineRule="exact"/>
        <w:textAlignment w:val="baseline"/>
        <w:rPr>
          <w:rFonts w:ascii="Arial" w:hAnsi="Arial" w:cs="Arial"/>
          <w:bCs/>
          <w:sz w:val="20"/>
          <w:szCs w:val="20"/>
        </w:rPr>
      </w:pPr>
    </w:p>
    <w:p w14:paraId="3F61504D" w14:textId="77777777" w:rsidR="00F2798E" w:rsidRDefault="00F2798E" w:rsidP="00F2798E">
      <w:pPr>
        <w:kinsoku w:val="0"/>
        <w:overflowPunct w:val="0"/>
        <w:spacing w:line="235" w:lineRule="exact"/>
        <w:textAlignment w:val="baseline"/>
        <w:rPr>
          <w:rFonts w:ascii="Arial" w:hAnsi="Arial" w:cs="Arial"/>
          <w:bCs/>
          <w:sz w:val="20"/>
          <w:szCs w:val="20"/>
        </w:rPr>
      </w:pPr>
    </w:p>
    <w:p w14:paraId="13527A42" w14:textId="77777777" w:rsidR="00F2798E" w:rsidRDefault="00F2798E" w:rsidP="00F2798E">
      <w:pPr>
        <w:kinsoku w:val="0"/>
        <w:overflowPunct w:val="0"/>
        <w:spacing w:line="235" w:lineRule="exact"/>
        <w:textAlignment w:val="baseline"/>
        <w:rPr>
          <w:rFonts w:ascii="Arial" w:hAnsi="Arial" w:cs="Arial"/>
          <w:bCs/>
          <w:sz w:val="20"/>
          <w:szCs w:val="20"/>
        </w:rPr>
      </w:pPr>
    </w:p>
    <w:p w14:paraId="5E28F91C" w14:textId="77777777" w:rsidR="00F2798E" w:rsidRDefault="00F2798E" w:rsidP="00F2798E">
      <w:pPr>
        <w:kinsoku w:val="0"/>
        <w:overflowPunct w:val="0"/>
        <w:spacing w:line="235" w:lineRule="exact"/>
        <w:textAlignment w:val="baseline"/>
        <w:rPr>
          <w:rFonts w:ascii="Arial" w:hAnsi="Arial" w:cs="Arial"/>
          <w:bCs/>
          <w:sz w:val="20"/>
          <w:szCs w:val="20"/>
        </w:rPr>
      </w:pPr>
    </w:p>
    <w:p w14:paraId="64E99DC8" w14:textId="77777777" w:rsidR="00F2798E" w:rsidRDefault="00F2798E" w:rsidP="00F2798E">
      <w:pPr>
        <w:kinsoku w:val="0"/>
        <w:overflowPunct w:val="0"/>
        <w:spacing w:line="235" w:lineRule="exact"/>
        <w:textAlignment w:val="baseline"/>
        <w:rPr>
          <w:rFonts w:ascii="Arial" w:hAnsi="Arial" w:cs="Arial"/>
          <w:bCs/>
          <w:sz w:val="20"/>
          <w:szCs w:val="20"/>
        </w:rPr>
      </w:pPr>
    </w:p>
    <w:p w14:paraId="7156F019" w14:textId="77777777" w:rsidR="00F2798E" w:rsidRDefault="00F2798E" w:rsidP="00F2798E">
      <w:pPr>
        <w:kinsoku w:val="0"/>
        <w:overflowPunct w:val="0"/>
        <w:spacing w:line="235" w:lineRule="exact"/>
        <w:textAlignment w:val="baseline"/>
        <w:rPr>
          <w:rFonts w:ascii="Arial" w:hAnsi="Arial" w:cs="Arial"/>
          <w:bCs/>
          <w:sz w:val="20"/>
          <w:szCs w:val="20"/>
        </w:rPr>
      </w:pPr>
    </w:p>
    <w:p w14:paraId="2F45E53F" w14:textId="77777777" w:rsidR="00F2798E" w:rsidRDefault="00F2798E" w:rsidP="00F2798E">
      <w:pPr>
        <w:kinsoku w:val="0"/>
        <w:overflowPunct w:val="0"/>
        <w:spacing w:line="235" w:lineRule="exact"/>
        <w:textAlignment w:val="baseline"/>
        <w:rPr>
          <w:rFonts w:ascii="Arial" w:hAnsi="Arial" w:cs="Arial"/>
          <w:bCs/>
          <w:sz w:val="20"/>
          <w:szCs w:val="20"/>
        </w:rPr>
      </w:pPr>
    </w:p>
    <w:p w14:paraId="27786699" w14:textId="77777777" w:rsidR="00F2798E" w:rsidRPr="00F2798E" w:rsidRDefault="00F2798E" w:rsidP="00F2798E">
      <w:pPr>
        <w:kinsoku w:val="0"/>
        <w:overflowPunct w:val="0"/>
        <w:spacing w:line="235" w:lineRule="exact"/>
        <w:textAlignment w:val="baseline"/>
        <w:rPr>
          <w:rFonts w:ascii="Arial" w:hAnsi="Arial" w:cs="Arial"/>
          <w:bCs/>
          <w:sz w:val="20"/>
          <w:szCs w:val="20"/>
        </w:rPr>
      </w:pPr>
    </w:p>
    <w:p w14:paraId="5104C4B6" w14:textId="77777777" w:rsidR="00F2798E" w:rsidRPr="00F2798E" w:rsidRDefault="00F2798E" w:rsidP="00F2798E">
      <w:pPr>
        <w:kinsoku w:val="0"/>
        <w:overflowPunct w:val="0"/>
        <w:spacing w:line="235" w:lineRule="exact"/>
        <w:textAlignment w:val="baseline"/>
        <w:rPr>
          <w:rFonts w:ascii="Arial" w:hAnsi="Arial" w:cs="Arial"/>
          <w:bCs/>
        </w:rPr>
      </w:pPr>
    </w:p>
    <w:p w14:paraId="3EFB5EBF" w14:textId="663225AE" w:rsidR="00111551" w:rsidRDefault="00111551" w:rsidP="00C643CE">
      <w:pPr>
        <w:jc w:val="both"/>
        <w:rPr>
          <w:rFonts w:ascii="Arial" w:hAnsi="Arial" w:cs="Arial"/>
          <w:b/>
          <w:bCs/>
        </w:rPr>
      </w:pPr>
    </w:p>
    <w:p w14:paraId="4C6E9D0D" w14:textId="2CDC7D4C" w:rsidR="00111551" w:rsidRDefault="00034E17" w:rsidP="00C643CE">
      <w:pPr>
        <w:jc w:val="both"/>
        <w:rPr>
          <w:rFonts w:ascii="Arial" w:hAnsi="Arial" w:cs="Arial"/>
          <w:b/>
          <w:bCs/>
        </w:rPr>
      </w:pPr>
      <w:r>
        <w:rPr>
          <w:rFonts w:ascii="Arial" w:hAnsi="Arial" w:cs="Arial"/>
          <w:b/>
          <w:bCs/>
          <w:noProof/>
          <w:lang w:eastAsia="fr-FR" w:bidi="ar-SA"/>
        </w:rPr>
        <mc:AlternateContent>
          <mc:Choice Requires="wps">
            <w:drawing>
              <wp:anchor distT="0" distB="0" distL="114300" distR="114300" simplePos="0" relativeHeight="251680768" behindDoc="0" locked="0" layoutInCell="1" allowOverlap="1" wp14:anchorId="3E3D73B9" wp14:editId="0D897424">
                <wp:simplePos x="0" y="0"/>
                <wp:positionH relativeFrom="column">
                  <wp:posOffset>153035</wp:posOffset>
                </wp:positionH>
                <wp:positionV relativeFrom="paragraph">
                  <wp:posOffset>60960</wp:posOffset>
                </wp:positionV>
                <wp:extent cx="6511925" cy="1327150"/>
                <wp:effectExtent l="0" t="0" r="22225" b="25400"/>
                <wp:wrapNone/>
                <wp:docPr id="3" name="Zone de texte 3"/>
                <wp:cNvGraphicFramePr/>
                <a:graphic xmlns:a="http://schemas.openxmlformats.org/drawingml/2006/main">
                  <a:graphicData uri="http://schemas.microsoft.com/office/word/2010/wordprocessingShape">
                    <wps:wsp>
                      <wps:cNvSpPr txBox="1"/>
                      <wps:spPr>
                        <a:xfrm>
                          <a:off x="0" y="0"/>
                          <a:ext cx="6511925" cy="1327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22BF02" w14:textId="77777777" w:rsidR="007B65FC" w:rsidRDefault="007B65FC" w:rsidP="00C658DF">
                            <w:pPr>
                              <w:kinsoku w:val="0"/>
                              <w:overflowPunct w:val="0"/>
                              <w:spacing w:before="18"/>
                              <w:ind w:right="9"/>
                              <w:jc w:val="both"/>
                              <w:textAlignment w:val="baseline"/>
                              <w:rPr>
                                <w:rFonts w:ascii="Marianne" w:hAnsi="Marianne" w:cs="Arial"/>
                                <w:b/>
                                <w:sz w:val="22"/>
                                <w:szCs w:val="22"/>
                              </w:rPr>
                            </w:pPr>
                          </w:p>
                          <w:p w14:paraId="50DEF702" w14:textId="63587F91" w:rsidR="00C658DF" w:rsidRPr="007B65FC" w:rsidRDefault="00C658DF" w:rsidP="00C658DF">
                            <w:pPr>
                              <w:kinsoku w:val="0"/>
                              <w:overflowPunct w:val="0"/>
                              <w:spacing w:before="18"/>
                              <w:ind w:right="9"/>
                              <w:jc w:val="both"/>
                              <w:textAlignment w:val="baseline"/>
                              <w:rPr>
                                <w:rFonts w:ascii="Marianne" w:hAnsi="Marianne" w:cs="Arial"/>
                                <w:b/>
                                <w:sz w:val="22"/>
                                <w:szCs w:val="22"/>
                              </w:rPr>
                            </w:pPr>
                            <w:r w:rsidRPr="007B65FC">
                              <w:rPr>
                                <w:rFonts w:ascii="Marianne" w:hAnsi="Marianne" w:cs="Arial"/>
                                <w:b/>
                                <w:sz w:val="22"/>
                                <w:szCs w:val="22"/>
                              </w:rPr>
                              <w:t>Le registre spécial de signalement d'un Danger Grave et Imminent doit être tenu au bureau du chef d'établissement ou du directeur d’école</w:t>
                            </w:r>
                            <w:r w:rsidR="0038555A" w:rsidRPr="007B65FC">
                              <w:rPr>
                                <w:rFonts w:ascii="Marianne" w:hAnsi="Marianne" w:cs="Arial"/>
                                <w:b/>
                                <w:sz w:val="22"/>
                                <w:szCs w:val="22"/>
                              </w:rPr>
                              <w:t xml:space="preserve"> pour permettre une réactivité immédiate</w:t>
                            </w:r>
                            <w:r w:rsidR="00C640A7" w:rsidRPr="007B65FC">
                              <w:rPr>
                                <w:rFonts w:ascii="Marianne" w:hAnsi="Marianne" w:cs="Arial"/>
                                <w:b/>
                                <w:sz w:val="22"/>
                                <w:szCs w:val="22"/>
                              </w:rPr>
                              <w:t>.</w:t>
                            </w:r>
                          </w:p>
                          <w:p w14:paraId="04CAD2F3" w14:textId="5CAB5FEE" w:rsidR="00C658DF" w:rsidRDefault="00C640A7" w:rsidP="007B65FC">
                            <w:pPr>
                              <w:kinsoku w:val="0"/>
                              <w:overflowPunct w:val="0"/>
                              <w:spacing w:before="18"/>
                              <w:ind w:right="9"/>
                              <w:jc w:val="both"/>
                              <w:textAlignment w:val="baseline"/>
                            </w:pPr>
                            <w:r w:rsidRPr="007B65FC">
                              <w:rPr>
                                <w:rFonts w:ascii="Marianne" w:hAnsi="Marianne" w:cs="Arial"/>
                                <w:b/>
                                <w:sz w:val="22"/>
                                <w:szCs w:val="22"/>
                              </w:rPr>
                              <w:t xml:space="preserve">Dans le cas de l’inscription d’un signalement RDGI dans </w:t>
                            </w:r>
                            <w:r w:rsidRPr="00E422B7">
                              <w:rPr>
                                <w:rFonts w:ascii="Marianne" w:hAnsi="Marianne" w:cs="Arial"/>
                                <w:b/>
                                <w:sz w:val="22"/>
                                <w:szCs w:val="22"/>
                              </w:rPr>
                              <w:t xml:space="preserve">une école, la directrice ou </w:t>
                            </w:r>
                            <w:r w:rsidR="0097562D" w:rsidRPr="00E422B7">
                              <w:rPr>
                                <w:rFonts w:ascii="Marianne" w:hAnsi="Marianne" w:cs="Arial"/>
                                <w:b/>
                                <w:sz w:val="22"/>
                                <w:szCs w:val="22"/>
                              </w:rPr>
                              <w:t xml:space="preserve">le </w:t>
                            </w:r>
                            <w:r w:rsidRPr="00E422B7">
                              <w:rPr>
                                <w:rFonts w:ascii="Marianne" w:hAnsi="Marianne" w:cs="Arial"/>
                                <w:b/>
                                <w:sz w:val="22"/>
                                <w:szCs w:val="22"/>
                              </w:rPr>
                              <w:t>directeur d’école</w:t>
                            </w:r>
                            <w:r w:rsidR="003E504A" w:rsidRPr="00E422B7">
                              <w:rPr>
                                <w:rFonts w:ascii="Marianne" w:hAnsi="Marianne" w:cs="Arial"/>
                                <w:b/>
                                <w:sz w:val="22"/>
                                <w:szCs w:val="22"/>
                              </w:rPr>
                              <w:t xml:space="preserve"> transmet </w:t>
                            </w:r>
                            <w:r w:rsidR="002E587F" w:rsidRPr="00E422B7">
                              <w:rPr>
                                <w:rFonts w:ascii="Marianne" w:hAnsi="Marianne" w:cs="Arial"/>
                                <w:b/>
                                <w:sz w:val="22"/>
                                <w:szCs w:val="22"/>
                              </w:rPr>
                              <w:t>immédiatement</w:t>
                            </w:r>
                            <w:r w:rsidR="003E504A" w:rsidRPr="00E422B7">
                              <w:rPr>
                                <w:rFonts w:ascii="Marianne" w:hAnsi="Marianne" w:cs="Arial"/>
                                <w:b/>
                                <w:sz w:val="22"/>
                                <w:szCs w:val="22"/>
                              </w:rPr>
                              <w:t xml:space="preserve"> le signalement </w:t>
                            </w:r>
                            <w:r w:rsidR="002E587F" w:rsidRPr="00E422B7">
                              <w:rPr>
                                <w:rFonts w:ascii="Marianne" w:hAnsi="Marianne" w:cs="Arial"/>
                                <w:b/>
                                <w:sz w:val="22"/>
                                <w:szCs w:val="22"/>
                              </w:rPr>
                              <w:t xml:space="preserve">à l’IEN </w:t>
                            </w:r>
                            <w:r w:rsidR="0097562D" w:rsidRPr="00E422B7">
                              <w:rPr>
                                <w:rFonts w:ascii="Marianne" w:hAnsi="Marianne" w:cs="Arial"/>
                                <w:b/>
                                <w:sz w:val="22"/>
                                <w:szCs w:val="22"/>
                              </w:rPr>
                              <w:t>pour information immédiate</w:t>
                            </w:r>
                            <w:r w:rsidR="0097562D">
                              <w:rPr>
                                <w:rFonts w:ascii="Marianne" w:hAnsi="Marianne" w:cs="Arial"/>
                                <w:b/>
                                <w:sz w:val="22"/>
                                <w:szCs w:val="22"/>
                              </w:rPr>
                              <w:t xml:space="preserve"> de </w:t>
                            </w:r>
                            <w:r w:rsidR="003479E2" w:rsidRPr="0097562D">
                              <w:rPr>
                                <w:rFonts w:ascii="Marianne" w:hAnsi="Marianne" w:cs="Arial"/>
                                <w:b/>
                                <w:strike/>
                                <w:sz w:val="22"/>
                                <w:szCs w:val="22"/>
                              </w:rPr>
                              <w:t>à</w:t>
                            </w:r>
                            <w:r w:rsidR="003479E2" w:rsidRPr="007B65FC">
                              <w:rPr>
                                <w:rFonts w:ascii="Marianne" w:hAnsi="Marianne" w:cs="Arial"/>
                                <w:b/>
                                <w:sz w:val="22"/>
                                <w:szCs w:val="22"/>
                              </w:rPr>
                              <w:t xml:space="preserve"> l’IA-</w:t>
                            </w:r>
                            <w:r w:rsidR="002E587F" w:rsidRPr="007B65FC">
                              <w:rPr>
                                <w:rFonts w:ascii="Marianne" w:hAnsi="Marianne" w:cs="Arial"/>
                                <w:b/>
                                <w:sz w:val="22"/>
                                <w:szCs w:val="22"/>
                              </w:rPr>
                              <w:t xml:space="preserve">DASEN.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D73B9" id="_x0000_t202" coordsize="21600,21600" o:spt="202" path="m,l,21600r21600,l21600,xe">
                <v:stroke joinstyle="miter"/>
                <v:path gradientshapeok="t" o:connecttype="rect"/>
              </v:shapetype>
              <v:shape id="Zone de texte 3" o:spid="_x0000_s1031" type="#_x0000_t202" style="position:absolute;left:0;text-align:left;margin-left:12.05pt;margin-top:4.8pt;width:512.75pt;height:104.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1BOnAIAAL8FAAAOAAAAZHJzL2Uyb0RvYy54bWysVEtPGzEQvlfqf7B8L5tNCC0RG5SCqCoh&#10;QIUKqTfHaxML2+PaTnbTX9+xdzeEx4Wql92x55vxzDePk9PWaLIRPiiwFS0PRpQIy6FW9qGiP+8u&#10;Pn2hJERma6bBiopuRaCn848fTho3E2NYga6FJ+jEhlnjKrqK0c2KIvCVMCwcgBMWlRK8YRGP/qGo&#10;PWvQu9HFeDQ6KhrwtfPARQh4e94p6Tz7l1LweC1lEJHoimJsMX99/i7Tt5ifsNmDZ26leB8G+4co&#10;DFMWH925OmeRkbVXr1wZxT0EkPGAgylASsVFzgGzKUcvsrldMSdyLkhOcDuawv9zy682N56ouqIT&#10;SiwzWKJfWChSCxJFGwWZJIoaF2aIvHWIje1XaLHUw33Ay5R5K71Jf8yJoB7J3u4IRk+E4+XRtCyP&#10;x1NKOOrKyfhzOc0lKJ7MnQ/xmwBDklBRjxXMxLLNZYgYCkIHSHotgFb1hdI6H1LXiDPtyYZhvXXM&#10;QaLFM5S2pMFQJvj0Kw/J9c5+qRl/TGk+94AnbZOlyP3Vh5Uo6qjIUtxqkTDa/hAS+c2MvBEj41zY&#10;XZwZnVASM3qPYY9/iuo9xl0eaJFfBht3xkZZ8B1Lz6mtHwdqZYdHkvbyTmJsl21urOnQKUuot9hA&#10;HropDI5fKOT7koV4wzyOHfYMrpJ4jR+pAYsEvUTJCvyft+4THqcBtZQ0OMYVDb/XzAtK9HeLc3Jc&#10;Hh6muc+Hw+nnMR78vma5r7FrcwbYOSUuLcezmPBRD6L0YO5x4yzSq6hiluPbFY2DeBa75YIbi4vF&#10;IoNw0h2Ll/bW8eQ6sZz67K69Z971fZ6G7QqGgWezF+3eYZOlhcU6glR5FhLPHas9/7glcrv2Gy2t&#10;of1zRj3t3flfAAAA//8DAFBLAwQUAAYACAAAACEAA4QmNtsAAAAJAQAADwAAAGRycy9kb3ducmV2&#10;LnhtbEyPwU7DMAyG70i8Q2QkbiztNFVdaToBGlw4sSHOXpMlEY1TJVlX3p70BDdb36/fn9vd7AY2&#10;qRCtJwHlqgCmqPfSkhbweXx9qIHFhCRx8KQE/KgIu+72psVG+it9qOmQNMslFBsUYFIaG85jb5TD&#10;uPKjoszOPjhMeQ2ay4DXXO4Gvi6Kiju0lC8YHNWLUf334eIE7J/1Vvc1BrOvpbXT/HV+129C3N/N&#10;T4/AkprTXxgW/awOXXY6+QvJyAYB602ZkwK2FbAFF5tlOmVQ1hXwruX/P+h+AQAA//8DAFBLAQIt&#10;ABQABgAIAAAAIQC2gziS/gAAAOEBAAATAAAAAAAAAAAAAAAAAAAAAABbQ29udGVudF9UeXBlc10u&#10;eG1sUEsBAi0AFAAGAAgAAAAhADj9If/WAAAAlAEAAAsAAAAAAAAAAAAAAAAALwEAAF9yZWxzLy5y&#10;ZWxzUEsBAi0AFAAGAAgAAAAhAAKjUE6cAgAAvwUAAA4AAAAAAAAAAAAAAAAALgIAAGRycy9lMm9E&#10;b2MueG1sUEsBAi0AFAAGAAgAAAAhAAOEJjbbAAAACQEAAA8AAAAAAAAAAAAAAAAA9gQAAGRycy9k&#10;b3ducmV2LnhtbFBLBQYAAAAABAAEAPMAAAD+BQAAAAA=&#10;" fillcolor="white [3201]" strokeweight=".5pt">
                <v:textbox>
                  <w:txbxContent>
                    <w:p w14:paraId="5522BF02" w14:textId="77777777" w:rsidR="007B65FC" w:rsidRDefault="007B65FC" w:rsidP="00C658DF">
                      <w:pPr>
                        <w:kinsoku w:val="0"/>
                        <w:overflowPunct w:val="0"/>
                        <w:spacing w:before="18"/>
                        <w:ind w:right="9"/>
                        <w:jc w:val="both"/>
                        <w:textAlignment w:val="baseline"/>
                        <w:rPr>
                          <w:rFonts w:ascii="Marianne" w:hAnsi="Marianne" w:cs="Arial"/>
                          <w:b/>
                          <w:sz w:val="22"/>
                          <w:szCs w:val="22"/>
                        </w:rPr>
                      </w:pPr>
                    </w:p>
                    <w:p w14:paraId="50DEF702" w14:textId="63587F91" w:rsidR="00C658DF" w:rsidRPr="007B65FC" w:rsidRDefault="00C658DF" w:rsidP="00C658DF">
                      <w:pPr>
                        <w:kinsoku w:val="0"/>
                        <w:overflowPunct w:val="0"/>
                        <w:spacing w:before="18"/>
                        <w:ind w:right="9"/>
                        <w:jc w:val="both"/>
                        <w:textAlignment w:val="baseline"/>
                        <w:rPr>
                          <w:rFonts w:ascii="Marianne" w:hAnsi="Marianne" w:cs="Arial"/>
                          <w:b/>
                          <w:sz w:val="22"/>
                          <w:szCs w:val="22"/>
                        </w:rPr>
                      </w:pPr>
                      <w:r w:rsidRPr="007B65FC">
                        <w:rPr>
                          <w:rFonts w:ascii="Marianne" w:hAnsi="Marianne" w:cs="Arial"/>
                          <w:b/>
                          <w:sz w:val="22"/>
                          <w:szCs w:val="22"/>
                        </w:rPr>
                        <w:t>Le registre spécial de signalement d'un Danger Grave et Imminent doit être tenu au bureau du chef d'établissement ou du directeur d’école</w:t>
                      </w:r>
                      <w:r w:rsidR="0038555A" w:rsidRPr="007B65FC">
                        <w:rPr>
                          <w:rFonts w:ascii="Marianne" w:hAnsi="Marianne" w:cs="Arial"/>
                          <w:b/>
                          <w:sz w:val="22"/>
                          <w:szCs w:val="22"/>
                        </w:rPr>
                        <w:t xml:space="preserve"> pour permettre une réactivité immédiate</w:t>
                      </w:r>
                      <w:r w:rsidR="00C640A7" w:rsidRPr="007B65FC">
                        <w:rPr>
                          <w:rFonts w:ascii="Marianne" w:hAnsi="Marianne" w:cs="Arial"/>
                          <w:b/>
                          <w:sz w:val="22"/>
                          <w:szCs w:val="22"/>
                        </w:rPr>
                        <w:t>.</w:t>
                      </w:r>
                    </w:p>
                    <w:p w14:paraId="04CAD2F3" w14:textId="5CAB5FEE" w:rsidR="00C658DF" w:rsidRDefault="00C640A7" w:rsidP="007B65FC">
                      <w:pPr>
                        <w:kinsoku w:val="0"/>
                        <w:overflowPunct w:val="0"/>
                        <w:spacing w:before="18"/>
                        <w:ind w:right="9"/>
                        <w:jc w:val="both"/>
                        <w:textAlignment w:val="baseline"/>
                      </w:pPr>
                      <w:r w:rsidRPr="007B65FC">
                        <w:rPr>
                          <w:rFonts w:ascii="Marianne" w:hAnsi="Marianne" w:cs="Arial"/>
                          <w:b/>
                          <w:sz w:val="22"/>
                          <w:szCs w:val="22"/>
                        </w:rPr>
                        <w:t xml:space="preserve">Dans le cas de l’inscription d’un signalement RDGI dans </w:t>
                      </w:r>
                      <w:r w:rsidRPr="00E422B7">
                        <w:rPr>
                          <w:rFonts w:ascii="Marianne" w:hAnsi="Marianne" w:cs="Arial"/>
                          <w:b/>
                          <w:sz w:val="22"/>
                          <w:szCs w:val="22"/>
                        </w:rPr>
                        <w:t xml:space="preserve">une école, la directrice ou </w:t>
                      </w:r>
                      <w:r w:rsidR="0097562D" w:rsidRPr="00E422B7">
                        <w:rPr>
                          <w:rFonts w:ascii="Marianne" w:hAnsi="Marianne" w:cs="Arial"/>
                          <w:b/>
                          <w:sz w:val="22"/>
                          <w:szCs w:val="22"/>
                        </w:rPr>
                        <w:t xml:space="preserve">le </w:t>
                      </w:r>
                      <w:r w:rsidRPr="00E422B7">
                        <w:rPr>
                          <w:rFonts w:ascii="Marianne" w:hAnsi="Marianne" w:cs="Arial"/>
                          <w:b/>
                          <w:sz w:val="22"/>
                          <w:szCs w:val="22"/>
                        </w:rPr>
                        <w:t>directeur d’école</w:t>
                      </w:r>
                      <w:r w:rsidR="003E504A" w:rsidRPr="00E422B7">
                        <w:rPr>
                          <w:rFonts w:ascii="Marianne" w:hAnsi="Marianne" w:cs="Arial"/>
                          <w:b/>
                          <w:sz w:val="22"/>
                          <w:szCs w:val="22"/>
                        </w:rPr>
                        <w:t xml:space="preserve"> transmet </w:t>
                      </w:r>
                      <w:r w:rsidR="002E587F" w:rsidRPr="00E422B7">
                        <w:rPr>
                          <w:rFonts w:ascii="Marianne" w:hAnsi="Marianne" w:cs="Arial"/>
                          <w:b/>
                          <w:sz w:val="22"/>
                          <w:szCs w:val="22"/>
                        </w:rPr>
                        <w:t>immédiatement</w:t>
                      </w:r>
                      <w:r w:rsidR="003E504A" w:rsidRPr="00E422B7">
                        <w:rPr>
                          <w:rFonts w:ascii="Marianne" w:hAnsi="Marianne" w:cs="Arial"/>
                          <w:b/>
                          <w:sz w:val="22"/>
                          <w:szCs w:val="22"/>
                        </w:rPr>
                        <w:t xml:space="preserve"> le signalement </w:t>
                      </w:r>
                      <w:r w:rsidR="002E587F" w:rsidRPr="00E422B7">
                        <w:rPr>
                          <w:rFonts w:ascii="Marianne" w:hAnsi="Marianne" w:cs="Arial"/>
                          <w:b/>
                          <w:sz w:val="22"/>
                          <w:szCs w:val="22"/>
                        </w:rPr>
                        <w:t xml:space="preserve">à l’IEN </w:t>
                      </w:r>
                      <w:r w:rsidR="0097562D" w:rsidRPr="00E422B7">
                        <w:rPr>
                          <w:rFonts w:ascii="Marianne" w:hAnsi="Marianne" w:cs="Arial"/>
                          <w:b/>
                          <w:sz w:val="22"/>
                          <w:szCs w:val="22"/>
                        </w:rPr>
                        <w:t>pour information immédiate</w:t>
                      </w:r>
                      <w:r w:rsidR="0097562D">
                        <w:rPr>
                          <w:rFonts w:ascii="Marianne" w:hAnsi="Marianne" w:cs="Arial"/>
                          <w:b/>
                          <w:sz w:val="22"/>
                          <w:szCs w:val="22"/>
                        </w:rPr>
                        <w:t xml:space="preserve"> de </w:t>
                      </w:r>
                      <w:r w:rsidR="003479E2" w:rsidRPr="0097562D">
                        <w:rPr>
                          <w:rFonts w:ascii="Marianne" w:hAnsi="Marianne" w:cs="Arial"/>
                          <w:b/>
                          <w:strike/>
                          <w:sz w:val="22"/>
                          <w:szCs w:val="22"/>
                        </w:rPr>
                        <w:t>à</w:t>
                      </w:r>
                      <w:r w:rsidR="003479E2" w:rsidRPr="007B65FC">
                        <w:rPr>
                          <w:rFonts w:ascii="Marianne" w:hAnsi="Marianne" w:cs="Arial"/>
                          <w:b/>
                          <w:sz w:val="22"/>
                          <w:szCs w:val="22"/>
                        </w:rPr>
                        <w:t xml:space="preserve"> l’IA-</w:t>
                      </w:r>
                      <w:r w:rsidR="002E587F" w:rsidRPr="007B65FC">
                        <w:rPr>
                          <w:rFonts w:ascii="Marianne" w:hAnsi="Marianne" w:cs="Arial"/>
                          <w:b/>
                          <w:sz w:val="22"/>
                          <w:szCs w:val="22"/>
                        </w:rPr>
                        <w:t xml:space="preserve">DASEN.  </w:t>
                      </w:r>
                    </w:p>
                  </w:txbxContent>
                </v:textbox>
              </v:shape>
            </w:pict>
          </mc:Fallback>
        </mc:AlternateContent>
      </w:r>
    </w:p>
    <w:p w14:paraId="4A8BE97E" w14:textId="77777777" w:rsidR="00111551" w:rsidRDefault="00111551" w:rsidP="00C643CE">
      <w:pPr>
        <w:jc w:val="both"/>
        <w:rPr>
          <w:rFonts w:ascii="Arial" w:hAnsi="Arial" w:cs="Arial"/>
          <w:b/>
          <w:bCs/>
        </w:rPr>
      </w:pPr>
    </w:p>
    <w:p w14:paraId="74896495" w14:textId="77777777" w:rsidR="00111551" w:rsidRDefault="00111551" w:rsidP="00C643CE">
      <w:pPr>
        <w:jc w:val="both"/>
        <w:rPr>
          <w:rFonts w:ascii="Arial" w:hAnsi="Arial" w:cs="Arial"/>
          <w:b/>
          <w:bCs/>
        </w:rPr>
      </w:pPr>
    </w:p>
    <w:p w14:paraId="55E491DA" w14:textId="77777777" w:rsidR="00C658DF" w:rsidRDefault="00C658DF" w:rsidP="00C643CE">
      <w:pPr>
        <w:jc w:val="both"/>
        <w:rPr>
          <w:rFonts w:ascii="Arial" w:hAnsi="Arial" w:cs="Arial"/>
          <w:b/>
          <w:bCs/>
        </w:rPr>
      </w:pPr>
    </w:p>
    <w:p w14:paraId="3CBC3D6D" w14:textId="77777777" w:rsidR="00C658DF" w:rsidRDefault="00C658DF" w:rsidP="00C643CE">
      <w:pPr>
        <w:jc w:val="both"/>
        <w:rPr>
          <w:rFonts w:ascii="Arial" w:hAnsi="Arial" w:cs="Arial"/>
          <w:b/>
          <w:bCs/>
        </w:rPr>
      </w:pPr>
    </w:p>
    <w:p w14:paraId="1C8D4149" w14:textId="77777777" w:rsidR="00C658DF" w:rsidRDefault="00C658DF" w:rsidP="00C643CE">
      <w:pPr>
        <w:jc w:val="both"/>
        <w:rPr>
          <w:rFonts w:ascii="Arial" w:hAnsi="Arial" w:cs="Arial"/>
          <w:b/>
          <w:bCs/>
        </w:rPr>
      </w:pPr>
    </w:p>
    <w:p w14:paraId="720E5A51" w14:textId="77777777" w:rsidR="009F4825" w:rsidRDefault="009F4825" w:rsidP="009F4825">
      <w:pPr>
        <w:widowControl/>
        <w:suppressAutoHyphens w:val="0"/>
        <w:rPr>
          <w:rFonts w:ascii="Arial" w:eastAsia="Times New Roman" w:hAnsi="Arial" w:cs="Arial"/>
          <w:b/>
          <w:bCs/>
          <w:color w:val="000000"/>
          <w:sz w:val="20"/>
          <w:szCs w:val="20"/>
        </w:rPr>
      </w:pPr>
    </w:p>
    <w:p w14:paraId="2BABDC99" w14:textId="1310120A" w:rsidR="009F4825" w:rsidRDefault="009F4825">
      <w:pPr>
        <w:widowControl/>
        <w:suppressAutoHyphens w:val="0"/>
        <w:rPr>
          <w:rFonts w:ascii="Arial" w:eastAsia="Times New Roman" w:hAnsi="Arial" w:cs="Arial"/>
          <w:b/>
          <w:bCs/>
          <w:color w:val="000000"/>
          <w:sz w:val="20"/>
          <w:szCs w:val="20"/>
        </w:rPr>
      </w:pPr>
    </w:p>
    <w:p w14:paraId="31127EB4" w14:textId="77777777" w:rsidR="008D02DB" w:rsidRDefault="008D02DB">
      <w:pPr>
        <w:widowControl/>
        <w:suppressAutoHyphens w:val="0"/>
        <w:rPr>
          <w:rFonts w:ascii="Arial" w:eastAsia="Times New Roman" w:hAnsi="Arial" w:cs="Arial"/>
          <w:b/>
          <w:bCs/>
          <w:color w:val="000000"/>
          <w:sz w:val="20"/>
          <w:szCs w:val="20"/>
        </w:rPr>
      </w:pPr>
    </w:p>
    <w:p w14:paraId="1A1D4FA0" w14:textId="71847175" w:rsidR="00034E17" w:rsidRDefault="00034E17">
      <w:pPr>
        <w:widowControl/>
        <w:suppressAutoHyphens w:val="0"/>
        <w:rPr>
          <w:rFonts w:ascii="Arial" w:eastAsia="Times New Roman" w:hAnsi="Arial" w:cs="Arial"/>
          <w:b/>
          <w:bCs/>
          <w:color w:val="000000"/>
          <w:sz w:val="20"/>
          <w:szCs w:val="20"/>
        </w:rPr>
      </w:pPr>
    </w:p>
    <w:p w14:paraId="01018886" w14:textId="63348A5D" w:rsidR="00034E17" w:rsidRDefault="00034E17">
      <w:pPr>
        <w:widowControl/>
        <w:suppressAutoHyphens w:val="0"/>
        <w:rPr>
          <w:rFonts w:ascii="Arial" w:eastAsia="Times New Roman" w:hAnsi="Arial" w:cs="Arial"/>
          <w:b/>
          <w:bCs/>
          <w:color w:val="000000"/>
          <w:sz w:val="20"/>
          <w:szCs w:val="20"/>
        </w:rPr>
      </w:pPr>
    </w:p>
    <w:p w14:paraId="71AD0001" w14:textId="14E607A0" w:rsidR="00034E17" w:rsidRDefault="00034E17">
      <w:pPr>
        <w:widowControl/>
        <w:suppressAutoHyphens w:val="0"/>
        <w:rPr>
          <w:rFonts w:ascii="Arial" w:eastAsia="Times New Roman" w:hAnsi="Arial" w:cs="Arial"/>
          <w:b/>
          <w:bCs/>
          <w:color w:val="000000"/>
          <w:sz w:val="20"/>
          <w:szCs w:val="20"/>
        </w:rPr>
      </w:pPr>
    </w:p>
    <w:p w14:paraId="57BF2FE8" w14:textId="7D32E869" w:rsidR="00034E17" w:rsidRDefault="00034E17">
      <w:pPr>
        <w:widowControl/>
        <w:suppressAutoHyphens w:val="0"/>
        <w:rPr>
          <w:rFonts w:ascii="Arial" w:eastAsia="Times New Roman" w:hAnsi="Arial" w:cs="Arial"/>
          <w:b/>
          <w:bCs/>
          <w:color w:val="000000"/>
          <w:sz w:val="20"/>
          <w:szCs w:val="20"/>
        </w:rPr>
      </w:pPr>
    </w:p>
    <w:p w14:paraId="77C68AD5" w14:textId="16C8FC6D" w:rsidR="0038555A" w:rsidRDefault="0038555A">
      <w:pPr>
        <w:widowControl/>
        <w:suppressAutoHyphens w:val="0"/>
        <w:rPr>
          <w:rFonts w:ascii="Arial" w:eastAsia="Times New Roman" w:hAnsi="Arial" w:cs="Arial"/>
          <w:b/>
          <w:bCs/>
          <w:color w:val="000000"/>
          <w:sz w:val="20"/>
          <w:szCs w:val="20"/>
        </w:rPr>
      </w:pPr>
    </w:p>
    <w:p w14:paraId="37889C91" w14:textId="0EEB3EA5" w:rsidR="0038555A" w:rsidRDefault="0038555A">
      <w:pPr>
        <w:widowControl/>
        <w:suppressAutoHyphens w:val="0"/>
        <w:rPr>
          <w:rFonts w:ascii="Arial" w:eastAsia="Times New Roman" w:hAnsi="Arial" w:cs="Arial"/>
          <w:b/>
          <w:bCs/>
          <w:color w:val="000000"/>
          <w:sz w:val="20"/>
          <w:szCs w:val="20"/>
        </w:rPr>
      </w:pPr>
    </w:p>
    <w:p w14:paraId="71CEFCDB" w14:textId="77777777" w:rsidR="0038555A" w:rsidRDefault="0038555A">
      <w:pPr>
        <w:widowControl/>
        <w:suppressAutoHyphens w:val="0"/>
        <w:rPr>
          <w:rFonts w:ascii="Arial" w:eastAsia="Times New Roman" w:hAnsi="Arial" w:cs="Arial"/>
          <w:b/>
          <w:bCs/>
          <w:color w:val="000000"/>
          <w:sz w:val="20"/>
          <w:szCs w:val="20"/>
        </w:rPr>
      </w:pPr>
    </w:p>
    <w:p w14:paraId="5F0652F5" w14:textId="22B481DF" w:rsidR="007B65FC" w:rsidRDefault="007B65FC">
      <w:pPr>
        <w:widowControl/>
        <w:suppressAutoHyphens w:val="0"/>
        <w:rPr>
          <w:rFonts w:ascii="Arial" w:eastAsia="Times New Roman" w:hAnsi="Arial" w:cs="Arial"/>
          <w:b/>
          <w:bCs/>
          <w:color w:val="000000"/>
          <w:sz w:val="20"/>
          <w:szCs w:val="20"/>
        </w:rPr>
      </w:pPr>
    </w:p>
    <w:p w14:paraId="01E70D79" w14:textId="77777777" w:rsidR="007B65FC" w:rsidRDefault="007B65FC">
      <w:pPr>
        <w:widowControl/>
        <w:suppressAutoHyphens w:val="0"/>
        <w:rPr>
          <w:rFonts w:ascii="Arial" w:eastAsia="Times New Roman" w:hAnsi="Arial" w:cs="Arial"/>
          <w:b/>
          <w:bCs/>
          <w:color w:val="000000"/>
          <w:sz w:val="20"/>
          <w:szCs w:val="20"/>
        </w:rPr>
      </w:pPr>
    </w:p>
    <w:p w14:paraId="7B3AA721" w14:textId="465E1E5D" w:rsidR="009F4825" w:rsidRPr="001B4173" w:rsidRDefault="009F4825" w:rsidP="009F4825">
      <w:pPr>
        <w:widowControl/>
        <w:suppressAutoHyphens w:val="0"/>
        <w:rPr>
          <w:rFonts w:ascii="Arial" w:eastAsia="Times New Roman" w:hAnsi="Arial" w:cs="Arial"/>
          <w:b/>
          <w:bCs/>
          <w:color w:val="000000"/>
          <w:sz w:val="12"/>
          <w:szCs w:val="20"/>
        </w:rPr>
      </w:pPr>
    </w:p>
    <w:p w14:paraId="142A9D1E" w14:textId="7B9770C9" w:rsidR="009F4825" w:rsidRDefault="006069B8" w:rsidP="009F4825">
      <w:pPr>
        <w:widowControl/>
        <w:suppressAutoHyphens w:val="0"/>
        <w:rPr>
          <w:rFonts w:ascii="Arial" w:eastAsia="Times New Roman" w:hAnsi="Arial" w:cs="Arial"/>
          <w:b/>
          <w:bCs/>
          <w:color w:val="000000"/>
          <w:sz w:val="20"/>
          <w:szCs w:val="20"/>
        </w:rPr>
      </w:pPr>
      <w:r>
        <w:rPr>
          <w:rFonts w:ascii="Arial" w:eastAsia="CooperBlack" w:hAnsi="Arial" w:cs="Arial"/>
          <w:b/>
          <w:noProof/>
          <w:color w:val="000000"/>
          <w:sz w:val="22"/>
          <w:szCs w:val="22"/>
          <w:lang w:eastAsia="fr-FR" w:bidi="ar-SA"/>
        </w:rPr>
        <w:lastRenderedPageBreak/>
        <mc:AlternateContent>
          <mc:Choice Requires="wps">
            <w:drawing>
              <wp:anchor distT="0" distB="0" distL="114300" distR="114300" simplePos="0" relativeHeight="251683840" behindDoc="0" locked="0" layoutInCell="1" allowOverlap="1" wp14:anchorId="07CA0FC7" wp14:editId="13DB6C81">
                <wp:simplePos x="0" y="0"/>
                <wp:positionH relativeFrom="margin">
                  <wp:posOffset>12065</wp:posOffset>
                </wp:positionH>
                <wp:positionV relativeFrom="paragraph">
                  <wp:posOffset>4089</wp:posOffset>
                </wp:positionV>
                <wp:extent cx="6662057" cy="359410"/>
                <wp:effectExtent l="0" t="0" r="24765" b="21590"/>
                <wp:wrapNone/>
                <wp:docPr id="11" name="Zone de texte 11"/>
                <wp:cNvGraphicFramePr/>
                <a:graphic xmlns:a="http://schemas.openxmlformats.org/drawingml/2006/main">
                  <a:graphicData uri="http://schemas.microsoft.com/office/word/2010/wordprocessingShape">
                    <wps:wsp>
                      <wps:cNvSpPr txBox="1"/>
                      <wps:spPr>
                        <a:xfrm>
                          <a:off x="0" y="0"/>
                          <a:ext cx="6662057" cy="35941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DCD91" w14:textId="77777777" w:rsidR="009F4825" w:rsidRPr="00E0016D" w:rsidRDefault="009F4825" w:rsidP="009F4825">
                            <w:pPr>
                              <w:rPr>
                                <w:rFonts w:ascii="Arial" w:hAnsi="Arial" w:cs="Arial"/>
                                <w:b/>
                                <w:color w:val="FFFFFF" w:themeColor="background1"/>
                              </w:rPr>
                            </w:pPr>
                            <w:r>
                              <w:rPr>
                                <w:rFonts w:ascii="Arial" w:hAnsi="Arial" w:cs="Arial"/>
                                <w:b/>
                                <w:color w:val="FFFFFF" w:themeColor="background1"/>
                              </w:rPr>
                              <w:t>Références règlementaires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A0FC7" id="Zone de texte 11" o:spid="_x0000_s1032" type="#_x0000_t202" style="position:absolute;margin-left:.95pt;margin-top:.3pt;width:524.55pt;height:28.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rdnAIAAMYFAAAOAAAAZHJzL2Uyb0RvYy54bWysVN9P2zAQfp+0/8Hy+0hb2jIqUtSBmCYh&#10;QIMJaW+uY9MIx/Zst0n31++zk5SWTZqY9pL4fN+d7777cXbeVIpshPOl0TkdHg0oEZqbotRPOf32&#10;cPXhIyU+MF0wZbTI6VZ4ej5//+6stjMxMiujCuEInGg/q21OVyHYWZZ5vhIV80fGCg2lNK5iAaJ7&#10;ygrHanivVDYaDKZZbVxhneHCe9xetko6T/6lFDzcSulFICqniC2kr0vfZfxm8zM2e3LMrkrehcH+&#10;IYqKlRqP7lxdssDI2pW/uapK7ow3MhxxU2VGypKLlAOyGQ5eZXO/YlakXECOtzua/P9zy282d46U&#10;BWo3pESzCjX6jkqRQpAgmiAI7kFSbf0M2HsLdGg+mQYG/b3HZcy9ka6Kf2RFoAfd2x3FcEU4LqfT&#10;6WgwOaGEQ3c8OR0PUw2yF2vrfPgsTEXiIacOJUzMss21D4gE0B4SH/NGlcVVqVQSYtuIC+XIhqHg&#10;jHOhQ4oTVgdIpUmNaI4ng+T8QBfd73wsFePPMdNDD5CUjk+K1GRdaJGllo10ClslIkbpr0KC5ETK&#10;X+NM6IiSyOothh3+Jaq3GLd5wCK9bHTYGVelNq5l6ZDe4rmnVrZ4kLSXdzyGZtmk7pr2zbI0xRY9&#10;5Ew7it7yqxJ8XzMf7pjD7KFtsE/CLT5SGRTJdCdKVsb9/NN9xGMkoKWkxizn1P9YMycoUV80huV0&#10;OB7H4U/CeHIyguD2Nct9jV5XFwbdg3lAdOkY8UH1R+lM9Yi1s4ivQsU0x9s55cH1wkVodwwWFxeL&#10;RYJh4C0L1/re8ug88hw77aF5ZM523R5H7sb0c89mr5q+xUZLbRbrYGSZJiIy3fLaVQDLIjVst9ji&#10;NtqXE+pl/c5/AQAA//8DAFBLAwQUAAYACAAAACEAA8PMhtsAAAAGAQAADwAAAGRycy9kb3ducmV2&#10;LnhtbEyPQUvDQBSE74L/YXmCN7tpIKmN2RQRPHjwYFsEb6/Z1ySYfZtmt2n8976e9DjMMPNNuZld&#10;ryYaQ+fZwHKRgCKuve24MbDfvT48ggoR2WLvmQz8UIBNdXtTYmH9hT9o2sZGSQmHAg20MQ6F1qFu&#10;yWFY+IFYvKMfHUaRY6PtiBcpd71OkyTXDjuWhRYHemmp/t6enQF/CrhLM49z/5Uf0+nz/e20Whtz&#10;fzc/P4GKNMe/MFzxBR0qYTr4M9ugetFrCRrIQV3NJFvKs4OBbJWCrkr9H7/6BQAA//8DAFBLAQIt&#10;ABQABgAIAAAAIQC2gziS/gAAAOEBAAATAAAAAAAAAAAAAAAAAAAAAABbQ29udGVudF9UeXBlc10u&#10;eG1sUEsBAi0AFAAGAAgAAAAhADj9If/WAAAAlAEAAAsAAAAAAAAAAAAAAAAALwEAAF9yZWxzLy5y&#10;ZWxzUEsBAi0AFAAGAAgAAAAhAPxyOt2cAgAAxgUAAA4AAAAAAAAAAAAAAAAALgIAAGRycy9lMm9E&#10;b2MueG1sUEsBAi0AFAAGAAgAAAAhAAPDzIbbAAAABgEAAA8AAAAAAAAAAAAAAAAA9gQAAGRycy9k&#10;b3ducmV2LnhtbFBLBQYAAAAABAAEAPMAAAD+BQAAAAA=&#10;" fillcolor="#4f81bd [3204]" strokeweight=".5pt">
                <v:textbox>
                  <w:txbxContent>
                    <w:p w14:paraId="742DCD91" w14:textId="77777777" w:rsidR="009F4825" w:rsidRPr="00E0016D" w:rsidRDefault="009F4825" w:rsidP="009F4825">
                      <w:pPr>
                        <w:rPr>
                          <w:rFonts w:ascii="Arial" w:hAnsi="Arial" w:cs="Arial"/>
                          <w:b/>
                          <w:color w:val="FFFFFF" w:themeColor="background1"/>
                        </w:rPr>
                      </w:pPr>
                      <w:r>
                        <w:rPr>
                          <w:rFonts w:ascii="Arial" w:hAnsi="Arial" w:cs="Arial"/>
                          <w:b/>
                          <w:color w:val="FFFFFF" w:themeColor="background1"/>
                        </w:rPr>
                        <w:t>Références règlementaires</w:t>
                      </w:r>
                    </w:p>
                  </w:txbxContent>
                </v:textbox>
                <w10:wrap anchorx="margin"/>
              </v:shape>
            </w:pict>
          </mc:Fallback>
        </mc:AlternateContent>
      </w:r>
    </w:p>
    <w:p w14:paraId="41DA52C1" w14:textId="2CF985B2" w:rsidR="009F4825" w:rsidRDefault="009F4825" w:rsidP="009F4825">
      <w:pPr>
        <w:widowControl/>
        <w:suppressAutoHyphens w:val="0"/>
        <w:rPr>
          <w:rFonts w:ascii="Arial" w:eastAsia="Times New Roman" w:hAnsi="Arial" w:cs="Arial"/>
          <w:b/>
          <w:bCs/>
          <w:color w:val="000000"/>
          <w:sz w:val="20"/>
          <w:szCs w:val="20"/>
        </w:rPr>
      </w:pPr>
    </w:p>
    <w:p w14:paraId="6FA57B32" w14:textId="17FC9D0C" w:rsidR="00C658DF" w:rsidRDefault="00C658DF" w:rsidP="00C643CE">
      <w:pPr>
        <w:jc w:val="both"/>
        <w:rPr>
          <w:rFonts w:ascii="Arial" w:hAnsi="Arial" w:cs="Arial"/>
          <w:b/>
          <w:bCs/>
        </w:rPr>
      </w:pPr>
    </w:p>
    <w:p w14:paraId="5CC08962" w14:textId="093693CC" w:rsidR="0038555A" w:rsidRPr="007B65FC" w:rsidRDefault="0038555A" w:rsidP="0038555A">
      <w:pPr>
        <w:pStyle w:val="Commentaire"/>
        <w:jc w:val="center"/>
        <w:rPr>
          <w:rFonts w:ascii="Marianne" w:hAnsi="Marianne" w:cs="Arial"/>
          <w:b/>
          <w:szCs w:val="20"/>
          <w:u w:val="single"/>
        </w:rPr>
      </w:pPr>
      <w:r w:rsidRPr="007B65FC">
        <w:rPr>
          <w:rFonts w:ascii="Marianne" w:hAnsi="Marianne" w:cs="Arial"/>
          <w:b/>
          <w:szCs w:val="20"/>
          <w:u w:val="single"/>
        </w:rPr>
        <w:t xml:space="preserve">DECRET N°82-453 DU 28 MAI 1982 RELATIF A L’HYGIENE ET LA SECURITE DU TRAVAIL AINSI QU’A LA PREVENTION MEDICALE DANS LA FONCTION PUBLIQUE MODIFIE PAR LE DECRET N°2011-774 DU 28 JUIN 2011 </w:t>
      </w:r>
    </w:p>
    <w:p w14:paraId="618B6E2A" w14:textId="77777777" w:rsidR="0038555A" w:rsidRPr="007B65FC" w:rsidRDefault="0038555A" w:rsidP="0038555A">
      <w:pPr>
        <w:pStyle w:val="Commentaire"/>
        <w:rPr>
          <w:rFonts w:ascii="Marianne" w:hAnsi="Marianne"/>
        </w:rPr>
      </w:pPr>
    </w:p>
    <w:p w14:paraId="616BC312" w14:textId="0394F4D5" w:rsidR="009F4825" w:rsidRPr="007B65FC" w:rsidRDefault="009F4825" w:rsidP="009F4825">
      <w:pPr>
        <w:spacing w:after="120"/>
        <w:jc w:val="both"/>
        <w:rPr>
          <w:rFonts w:ascii="Marianne" w:hAnsi="Marianne" w:cs="Arial"/>
          <w:strike/>
          <w:sz w:val="20"/>
          <w:szCs w:val="20"/>
        </w:rPr>
      </w:pPr>
      <w:r w:rsidRPr="007B65FC">
        <w:rPr>
          <w:rFonts w:ascii="Marianne" w:hAnsi="Marianne" w:cs="Arial"/>
          <w:b/>
          <w:bCs/>
          <w:sz w:val="20"/>
          <w:szCs w:val="20"/>
        </w:rPr>
        <w:t>Article 5-6</w:t>
      </w:r>
      <w:r w:rsidRPr="007B65FC">
        <w:rPr>
          <w:rFonts w:ascii="Marianne" w:hAnsi="Marianne" w:cs="Arial"/>
          <w:sz w:val="20"/>
          <w:szCs w:val="20"/>
        </w:rPr>
        <w:t xml:space="preserve"> </w:t>
      </w:r>
      <w:r w:rsidRPr="007B65FC">
        <w:rPr>
          <w:rFonts w:ascii="Marianne" w:hAnsi="Marianne" w:cs="Arial"/>
          <w:i/>
          <w:iCs/>
          <w:sz w:val="20"/>
          <w:szCs w:val="20"/>
        </w:rPr>
        <w:t>(</w:t>
      </w:r>
      <w:r w:rsidR="00C829DA" w:rsidRPr="007B65FC">
        <w:rPr>
          <w:rFonts w:ascii="Marianne" w:hAnsi="Marianne" w:cs="Arial"/>
          <w:i/>
          <w:iCs/>
          <w:sz w:val="20"/>
          <w:szCs w:val="20"/>
        </w:rPr>
        <w:t xml:space="preserve">décret n°82-453 du 28 mai 1982 </w:t>
      </w:r>
      <w:r w:rsidRPr="007B65FC">
        <w:rPr>
          <w:rFonts w:ascii="Marianne" w:hAnsi="Marianne" w:cs="Arial"/>
          <w:i/>
          <w:iCs/>
          <w:sz w:val="20"/>
          <w:szCs w:val="20"/>
        </w:rPr>
        <w:t>modifié par Décret n° 2011-774 du 28 juin 2011 - art. 12</w:t>
      </w:r>
      <w:r w:rsidR="007F5C6F" w:rsidRPr="007B65FC">
        <w:rPr>
          <w:rFonts w:ascii="Marianne" w:hAnsi="Marianne" w:cs="Arial"/>
          <w:i/>
          <w:iCs/>
          <w:sz w:val="20"/>
          <w:szCs w:val="20"/>
        </w:rPr>
        <w:t>, modifié par décret n°2020-1427 du 20 novembre 2020</w:t>
      </w:r>
      <w:r w:rsidR="00594560" w:rsidRPr="007B65FC">
        <w:rPr>
          <w:rFonts w:ascii="Marianne" w:hAnsi="Marianne"/>
        </w:rPr>
        <w:t>.</w:t>
      </w:r>
    </w:p>
    <w:p w14:paraId="7E276194"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 xml:space="preserve">L’agent alerte immédiatement l’autorité administrative compétente de toute situation de travail dont il a un motif raisonnable de penser qu’elle présente un danger grave et imminent pour sa vie ou sa santé ainsi que de toute défectuosité qu’il constate dans les systèmes de protection. </w:t>
      </w:r>
    </w:p>
    <w:p w14:paraId="47D75504"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 xml:space="preserve">Il peut se retirer d’une telle situation. </w:t>
      </w:r>
    </w:p>
    <w:p w14:paraId="2AE543CF"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 xml:space="preserve">L’autorité administrative ne peut demander à l’agent qui a fait usage de son droit de retrait de reprendre son activité dans une situation de travail où persiste un danger grave et imminent résultant notamment d’une défectuosité du système de protection. </w:t>
      </w:r>
    </w:p>
    <w:p w14:paraId="38672F5F"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 xml:space="preserve">II. - Aucune sanction, aucune retenue de salaire ne peut être prise à l’encontre d’un agent ou d’un groupe d’agents qui se sont retirés d’une situation de travail dont ils avaient un motif raisonnable de penser qu’elle présentait un danger grave et imminent pour la vie ou la santé de chacun d’eux. </w:t>
      </w:r>
    </w:p>
    <w:p w14:paraId="69911AD0"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 xml:space="preserve">III. - La faculté ouverte au présent article doit s’exercer de telle manière qu’elle ne puisse créer pour autrui une nouvelle situation de danger grave et imminent. </w:t>
      </w:r>
    </w:p>
    <w:p w14:paraId="7EBE8C74" w14:textId="7A1B1D4E" w:rsidR="009F4825" w:rsidRPr="007B65FC" w:rsidRDefault="009F4825" w:rsidP="007F5C6F">
      <w:pPr>
        <w:widowControl/>
        <w:suppressAutoHyphens w:val="0"/>
        <w:autoSpaceDE w:val="0"/>
        <w:autoSpaceDN w:val="0"/>
        <w:adjustRightInd w:val="0"/>
        <w:spacing w:after="240"/>
        <w:jc w:val="both"/>
        <w:rPr>
          <w:rFonts w:ascii="Marianne" w:hAnsi="Marianne" w:cs="Arial"/>
          <w:sz w:val="20"/>
          <w:szCs w:val="20"/>
        </w:rPr>
      </w:pPr>
      <w:r w:rsidRPr="007B65FC">
        <w:rPr>
          <w:rFonts w:ascii="Marianne" w:hAnsi="Marianne" w:cs="Arial"/>
          <w:sz w:val="20"/>
          <w:szCs w:val="20"/>
        </w:rPr>
        <w:t xml:space="preserve">IV. - La détermination des missions de sécurité des biens et des personnes qui sont incompatibles avec l’exercice du droit de retrait individuel défini ci-dessus en tant que celui-ci compromettrait l’exécution même des missions propres de ce service, notamment dans les domaines de la douane, de la police, de l’administration pénitentiaire et de la sécurité civile, est effectuée par voie d’arrêté interministériel du ministre chargé de la fonction publique, du ministre chargé du travail et du ministre dont relève le domaine, pris après avis </w:t>
      </w:r>
      <w:r w:rsidR="003B6AC1" w:rsidRPr="007B65FC">
        <w:rPr>
          <w:rFonts w:ascii="Marianne" w:eastAsia="Times New Roman" w:hAnsi="Marianne" w:cs="Helvetica"/>
          <w:kern w:val="0"/>
          <w:sz w:val="20"/>
          <w:szCs w:val="19"/>
          <w:lang w:eastAsia="fr-FR" w:bidi="ar-SA"/>
        </w:rPr>
        <w:t xml:space="preserve">de la formation spécialisée en matière de santé, de sécurité et de conditions de travail ministérielle compétente </w:t>
      </w:r>
      <w:r w:rsidRPr="007B65FC">
        <w:rPr>
          <w:rFonts w:ascii="Marianne" w:hAnsi="Marianne" w:cs="Arial"/>
          <w:sz w:val="20"/>
          <w:szCs w:val="20"/>
        </w:rPr>
        <w:t>et de la commission centrale d’hygiène et de sécu</w:t>
      </w:r>
      <w:r w:rsidRPr="007B65FC">
        <w:rPr>
          <w:rFonts w:ascii="Marianne" w:hAnsi="Marianne" w:cs="Arial"/>
          <w:sz w:val="20"/>
          <w:szCs w:val="20"/>
        </w:rPr>
        <w:softHyphen/>
        <w:t>rité du Conseil supérieur de la fonction publique de l’État.</w:t>
      </w:r>
      <w:r w:rsidRPr="007B65FC">
        <w:rPr>
          <w:rFonts w:ascii="Calibri" w:hAnsi="Calibri" w:cs="Calibri"/>
          <w:sz w:val="20"/>
          <w:szCs w:val="20"/>
        </w:rPr>
        <w:t> </w:t>
      </w:r>
    </w:p>
    <w:p w14:paraId="1455F960" w14:textId="412F8A69" w:rsidR="009F4825" w:rsidRPr="007B65FC" w:rsidRDefault="009F4825" w:rsidP="00C829DA">
      <w:pPr>
        <w:spacing w:after="120"/>
        <w:jc w:val="both"/>
        <w:rPr>
          <w:rFonts w:ascii="Marianne" w:hAnsi="Marianne" w:cs="Arial"/>
          <w:sz w:val="20"/>
          <w:szCs w:val="20"/>
        </w:rPr>
      </w:pPr>
      <w:r w:rsidRPr="007B65FC">
        <w:rPr>
          <w:rFonts w:ascii="Marianne" w:hAnsi="Marianne" w:cs="Arial"/>
          <w:b/>
          <w:bCs/>
          <w:sz w:val="20"/>
          <w:szCs w:val="20"/>
        </w:rPr>
        <w:t>Article 5-9</w:t>
      </w:r>
      <w:r w:rsidRPr="007B65FC">
        <w:rPr>
          <w:rFonts w:ascii="Marianne" w:hAnsi="Marianne" w:cs="Arial"/>
          <w:sz w:val="20"/>
          <w:szCs w:val="20"/>
        </w:rPr>
        <w:t xml:space="preserve"> </w:t>
      </w:r>
      <w:r w:rsidRPr="007B65FC">
        <w:rPr>
          <w:rFonts w:ascii="Marianne" w:hAnsi="Marianne" w:cs="Arial"/>
          <w:i/>
          <w:iCs/>
          <w:sz w:val="20"/>
          <w:szCs w:val="20"/>
        </w:rPr>
        <w:t xml:space="preserve">(créé par </w:t>
      </w:r>
      <w:r w:rsidR="007F5C6F" w:rsidRPr="007B65FC">
        <w:rPr>
          <w:rFonts w:ascii="Marianne" w:hAnsi="Marianne" w:cs="Arial"/>
          <w:i/>
          <w:iCs/>
          <w:sz w:val="20"/>
          <w:szCs w:val="20"/>
        </w:rPr>
        <w:t>d</w:t>
      </w:r>
      <w:r w:rsidRPr="007B65FC">
        <w:rPr>
          <w:rFonts w:ascii="Marianne" w:hAnsi="Marianne" w:cs="Arial"/>
          <w:i/>
          <w:iCs/>
          <w:sz w:val="20"/>
          <w:szCs w:val="20"/>
        </w:rPr>
        <w:t>écret n° 95-680 du 9 mai 1995 - art. 7 JORF 11 mai 1995</w:t>
      </w:r>
      <w:r w:rsidR="007F5C6F" w:rsidRPr="007B65FC">
        <w:rPr>
          <w:rFonts w:ascii="Marianne" w:hAnsi="Marianne" w:cs="Arial"/>
          <w:i/>
          <w:iCs/>
          <w:sz w:val="20"/>
          <w:szCs w:val="20"/>
        </w:rPr>
        <w:t>, modifié par décret n°2020-1427 du 20 novembre 2020</w:t>
      </w:r>
      <w:r w:rsidRPr="007B65FC">
        <w:rPr>
          <w:rFonts w:ascii="Marianne" w:hAnsi="Marianne" w:cs="Arial"/>
          <w:i/>
          <w:iCs/>
          <w:sz w:val="20"/>
          <w:szCs w:val="20"/>
        </w:rPr>
        <w:t>.)</w:t>
      </w:r>
    </w:p>
    <w:p w14:paraId="414C87FB" w14:textId="1B308723" w:rsidR="009F4825" w:rsidRPr="007B65FC" w:rsidRDefault="009F4825" w:rsidP="00E26FC8">
      <w:pPr>
        <w:widowControl/>
        <w:suppressAutoHyphens w:val="0"/>
        <w:autoSpaceDE w:val="0"/>
        <w:autoSpaceDN w:val="0"/>
        <w:adjustRightInd w:val="0"/>
        <w:spacing w:after="120"/>
        <w:jc w:val="both"/>
        <w:rPr>
          <w:rFonts w:ascii="Marianne" w:hAnsi="Marianne" w:cs="Arial"/>
          <w:sz w:val="20"/>
          <w:szCs w:val="20"/>
        </w:rPr>
      </w:pPr>
      <w:r w:rsidRPr="007B65FC">
        <w:rPr>
          <w:rFonts w:ascii="Marianne" w:hAnsi="Marianne" w:cs="Arial"/>
          <w:sz w:val="20"/>
          <w:szCs w:val="20"/>
        </w:rPr>
        <w:t xml:space="preserve">Le bénéfice de la faute inexcusable de l’employeur définie à l’article L. 452-1 du Code de la sécurité sociale est de droit pour les agents non fonctionnaires qui seraient victimes d’un accident du travail ou d’une maladie professionnelle alors qu’eux-mêmes ou un membre </w:t>
      </w:r>
      <w:r w:rsidR="003B6AC1" w:rsidRPr="007B65FC">
        <w:rPr>
          <w:rFonts w:ascii="Marianne" w:eastAsia="Times New Roman" w:hAnsi="Marianne" w:cs="Helvetica"/>
          <w:kern w:val="0"/>
          <w:sz w:val="20"/>
          <w:szCs w:val="19"/>
          <w:lang w:eastAsia="fr-FR" w:bidi="ar-SA"/>
        </w:rPr>
        <w:t xml:space="preserve">de la formation spécialisée en matière de santé, de sécurité et de conditions de travail ou, à défaut, du comité social d'administration </w:t>
      </w:r>
      <w:r w:rsidRPr="007B65FC">
        <w:rPr>
          <w:rFonts w:ascii="Marianne" w:hAnsi="Marianne" w:cs="Arial"/>
          <w:sz w:val="20"/>
          <w:szCs w:val="20"/>
        </w:rPr>
        <w:t>avaient signalé au chef du service ou à son représentant le risque qui s’est matérialisé.</w:t>
      </w:r>
    </w:p>
    <w:p w14:paraId="7594CB75" w14:textId="6DAEE9D3" w:rsidR="009F4825" w:rsidRPr="007B65FC" w:rsidRDefault="009F4825" w:rsidP="009F4825">
      <w:pPr>
        <w:spacing w:after="120"/>
        <w:jc w:val="both"/>
        <w:rPr>
          <w:rFonts w:ascii="Marianne" w:hAnsi="Marianne" w:cs="Arial"/>
          <w:sz w:val="20"/>
          <w:szCs w:val="20"/>
        </w:rPr>
      </w:pPr>
      <w:r w:rsidRPr="007B65FC">
        <w:rPr>
          <w:rFonts w:ascii="Marianne" w:hAnsi="Marianne" w:cs="Arial"/>
          <w:b/>
          <w:bCs/>
          <w:sz w:val="20"/>
          <w:szCs w:val="20"/>
        </w:rPr>
        <w:t>Article 5-10</w:t>
      </w:r>
      <w:r w:rsidRPr="007B65FC">
        <w:rPr>
          <w:rFonts w:ascii="Marianne" w:hAnsi="Marianne" w:cs="Arial"/>
          <w:sz w:val="20"/>
          <w:szCs w:val="20"/>
        </w:rPr>
        <w:t xml:space="preserve"> </w:t>
      </w:r>
      <w:r w:rsidRPr="007B65FC">
        <w:rPr>
          <w:rFonts w:ascii="Marianne" w:hAnsi="Marianne" w:cs="Arial"/>
          <w:i/>
          <w:iCs/>
          <w:sz w:val="20"/>
          <w:szCs w:val="20"/>
        </w:rPr>
        <w:t xml:space="preserve">(créé par </w:t>
      </w:r>
      <w:r w:rsidR="007F5C6F" w:rsidRPr="007B65FC">
        <w:rPr>
          <w:rFonts w:ascii="Marianne" w:hAnsi="Marianne" w:cs="Arial"/>
          <w:i/>
          <w:iCs/>
          <w:sz w:val="20"/>
          <w:szCs w:val="20"/>
        </w:rPr>
        <w:t>d</w:t>
      </w:r>
      <w:r w:rsidRPr="007B65FC">
        <w:rPr>
          <w:rFonts w:ascii="Marianne" w:hAnsi="Marianne" w:cs="Arial"/>
          <w:i/>
          <w:iCs/>
          <w:sz w:val="20"/>
          <w:szCs w:val="20"/>
        </w:rPr>
        <w:t>écret n° 2011-774 du 28 juin 2011 - art. 14).</w:t>
      </w:r>
    </w:p>
    <w:p w14:paraId="684E2B3B" w14:textId="77777777" w:rsidR="009F4825" w:rsidRPr="007B65FC" w:rsidRDefault="009F4825" w:rsidP="009F4825">
      <w:pPr>
        <w:spacing w:after="120"/>
        <w:jc w:val="both"/>
        <w:rPr>
          <w:rFonts w:ascii="Marianne" w:hAnsi="Marianne" w:cs="Arial"/>
          <w:sz w:val="20"/>
          <w:szCs w:val="20"/>
        </w:rPr>
      </w:pPr>
      <w:r w:rsidRPr="007B65FC">
        <w:rPr>
          <w:rFonts w:ascii="Marianne" w:hAnsi="Marianne" w:cs="Arial"/>
          <w:sz w:val="20"/>
          <w:szCs w:val="20"/>
        </w:rPr>
        <w:t>L’autorité administrative prend les mesures et donne les instructions nécessaires pour permettre aux agents, en cas de danger grave et imminent, d’arrêter leur activité et de se mettre en sécurité en quittant immédiatement le lieu de travail.</w:t>
      </w:r>
      <w:r w:rsidRPr="007B65FC">
        <w:rPr>
          <w:rFonts w:ascii="Calibri" w:hAnsi="Calibri" w:cs="Calibri"/>
          <w:sz w:val="20"/>
          <w:szCs w:val="20"/>
        </w:rPr>
        <w:t> </w:t>
      </w:r>
    </w:p>
    <w:p w14:paraId="5EC42C67" w14:textId="58026705" w:rsidR="001B4173" w:rsidRPr="007B65FC" w:rsidRDefault="001B4173" w:rsidP="001B4173">
      <w:pPr>
        <w:jc w:val="both"/>
        <w:rPr>
          <w:rFonts w:ascii="Marianne" w:hAnsi="Marianne" w:cs="Arial"/>
          <w:b/>
          <w:color w:val="000000"/>
          <w:sz w:val="20"/>
          <w:szCs w:val="20"/>
          <w:u w:val="single"/>
        </w:rPr>
      </w:pPr>
      <w:r w:rsidRPr="007B65FC">
        <w:rPr>
          <w:rFonts w:ascii="Marianne" w:hAnsi="Marianne" w:cs="Arial"/>
          <w:b/>
          <w:color w:val="000000"/>
          <w:sz w:val="20"/>
          <w:szCs w:val="20"/>
          <w:u w:val="single"/>
        </w:rPr>
        <w:t>Guide juridique d’application du décret 82-453 (avril 2015)</w:t>
      </w:r>
      <w:r w:rsidR="00DD3805" w:rsidRPr="007B65FC">
        <w:rPr>
          <w:rStyle w:val="Appelnotedebasdep"/>
          <w:rFonts w:ascii="Marianne" w:hAnsi="Marianne" w:cs="Arial"/>
          <w:b/>
          <w:color w:val="000000"/>
          <w:sz w:val="20"/>
          <w:szCs w:val="20"/>
          <w:u w:val="single"/>
        </w:rPr>
        <w:footnoteReference w:id="1"/>
      </w:r>
    </w:p>
    <w:p w14:paraId="26E866FA" w14:textId="77777777" w:rsidR="001B4173" w:rsidRPr="007B65FC" w:rsidRDefault="001B4173" w:rsidP="001B4173">
      <w:pPr>
        <w:jc w:val="both"/>
        <w:rPr>
          <w:rFonts w:ascii="Marianne" w:hAnsi="Marianne" w:cs="Arial"/>
          <w:color w:val="000000"/>
          <w:sz w:val="20"/>
          <w:szCs w:val="20"/>
        </w:rPr>
      </w:pPr>
    </w:p>
    <w:p w14:paraId="3CC34C74" w14:textId="77777777" w:rsidR="001B4173" w:rsidRPr="007B65FC" w:rsidRDefault="001B4173" w:rsidP="001B4173">
      <w:pPr>
        <w:rPr>
          <w:rFonts w:ascii="Marianne" w:hAnsi="Marianne" w:cs="Arial"/>
          <w:b/>
          <w:sz w:val="20"/>
          <w:szCs w:val="20"/>
        </w:rPr>
      </w:pPr>
      <w:r w:rsidRPr="007B65FC">
        <w:rPr>
          <w:rFonts w:ascii="Marianne" w:hAnsi="Marianne" w:cs="Arial"/>
          <w:b/>
          <w:sz w:val="20"/>
          <w:szCs w:val="20"/>
        </w:rPr>
        <w:t xml:space="preserve">I. 5.2. Le registre de signalement d’un danger grave et imminent (article 5-8) </w:t>
      </w:r>
    </w:p>
    <w:p w14:paraId="2B58CA7F" w14:textId="77777777" w:rsidR="001B4173" w:rsidRPr="007B65FC" w:rsidRDefault="001B4173" w:rsidP="001B4173">
      <w:pPr>
        <w:rPr>
          <w:rFonts w:ascii="Marianne" w:hAnsi="Marianne" w:cs="Arial"/>
          <w:sz w:val="20"/>
          <w:szCs w:val="20"/>
        </w:rPr>
      </w:pPr>
    </w:p>
    <w:p w14:paraId="085D2123" w14:textId="0668A5EF" w:rsidR="001B4173" w:rsidRPr="007B65FC" w:rsidRDefault="001B4173" w:rsidP="00E26FC8">
      <w:pPr>
        <w:jc w:val="both"/>
        <w:rPr>
          <w:rFonts w:ascii="Marianne" w:hAnsi="Marianne" w:cs="Arial"/>
          <w:sz w:val="20"/>
          <w:szCs w:val="20"/>
        </w:rPr>
      </w:pPr>
      <w:r w:rsidRPr="007B65FC">
        <w:rPr>
          <w:rFonts w:ascii="Marianne" w:hAnsi="Marianne" w:cs="Arial"/>
          <w:sz w:val="20"/>
          <w:szCs w:val="20"/>
        </w:rPr>
        <w:t>A la suite du signalement d'un danger grave et imminent soit par l'agent directement concerné soit par un membre d</w:t>
      </w:r>
      <w:r w:rsidR="00E26FC8" w:rsidRPr="007B65FC">
        <w:rPr>
          <w:rFonts w:ascii="Marianne" w:hAnsi="Marianne" w:cs="Arial"/>
          <w:sz w:val="20"/>
          <w:szCs w:val="20"/>
        </w:rPr>
        <w:t>e la formation spécialisée du comité social d’administration compétent</w:t>
      </w:r>
      <w:r w:rsidRPr="007B65FC">
        <w:rPr>
          <w:rFonts w:ascii="Marianne" w:hAnsi="Marianne" w:cs="Arial"/>
          <w:sz w:val="20"/>
          <w:szCs w:val="20"/>
        </w:rPr>
        <w:t>, il convient que ce signalement soit recueilli de façon formalisée par le biais du registre spécial mentionné à l'article 5.8 et tenu sous la responsabilité du chef de service.</w:t>
      </w:r>
    </w:p>
    <w:p w14:paraId="650AC25A" w14:textId="5E92C57C" w:rsidR="0038555A" w:rsidRPr="007B65FC" w:rsidRDefault="001B4173" w:rsidP="00E26FC8">
      <w:pPr>
        <w:spacing w:after="240"/>
        <w:jc w:val="both"/>
        <w:rPr>
          <w:rFonts w:ascii="Marianne" w:hAnsi="Marianne" w:cs="Arial"/>
          <w:sz w:val="18"/>
          <w:szCs w:val="18"/>
        </w:rPr>
      </w:pPr>
      <w:r w:rsidRPr="007B65FC">
        <w:rPr>
          <w:rFonts w:ascii="Marianne" w:hAnsi="Marianne" w:cs="Arial"/>
          <w:sz w:val="20"/>
          <w:szCs w:val="20"/>
        </w:rPr>
        <w:t>Le registre spécial est tenu à la disposition d</w:t>
      </w:r>
      <w:r w:rsidR="00E26FC8" w:rsidRPr="007B65FC">
        <w:rPr>
          <w:rFonts w:ascii="Marianne" w:hAnsi="Marianne" w:cs="Arial"/>
          <w:sz w:val="20"/>
          <w:szCs w:val="20"/>
        </w:rPr>
        <w:t>e la formation spécialisée du CSA compétent</w:t>
      </w:r>
      <w:r w:rsidRPr="007B65FC">
        <w:rPr>
          <w:rFonts w:ascii="Marianne" w:hAnsi="Marianne" w:cs="Arial"/>
          <w:sz w:val="20"/>
          <w:szCs w:val="20"/>
        </w:rPr>
        <w:t xml:space="preserve"> et des agents de contrôle susceptibles d’intervenir (inspecteurs santé et sécurité au travail et, le cas échéant, inspecteurs du travail).</w:t>
      </w:r>
    </w:p>
    <w:p w14:paraId="6E9555BA" w14:textId="77777777" w:rsidR="00594560" w:rsidRPr="007B65FC" w:rsidRDefault="00594560">
      <w:pPr>
        <w:widowControl/>
        <w:suppressAutoHyphens w:val="0"/>
        <w:rPr>
          <w:b/>
          <w:bCs/>
          <w:sz w:val="20"/>
          <w:szCs w:val="18"/>
        </w:rPr>
      </w:pPr>
      <w:r w:rsidRPr="007B65FC">
        <w:rPr>
          <w:b/>
          <w:bCs/>
        </w:rPr>
        <w:br w:type="page"/>
      </w:r>
    </w:p>
    <w:p w14:paraId="6203733D" w14:textId="04814734" w:rsidR="0038555A" w:rsidRPr="007B65FC" w:rsidRDefault="0038555A" w:rsidP="0038555A">
      <w:pPr>
        <w:pStyle w:val="Commentaire"/>
        <w:jc w:val="center"/>
        <w:rPr>
          <w:rFonts w:ascii="Marianne" w:hAnsi="Marianne" w:cs="Arial"/>
          <w:b/>
          <w:bCs/>
          <w:szCs w:val="20"/>
          <w:u w:val="single"/>
        </w:rPr>
      </w:pPr>
      <w:r w:rsidRPr="007B65FC">
        <w:rPr>
          <w:rFonts w:ascii="Marianne" w:hAnsi="Marianne"/>
          <w:b/>
          <w:bCs/>
          <w:szCs w:val="20"/>
        </w:rPr>
        <w:lastRenderedPageBreak/>
        <w:t>ARTICLES R 253-58 A -61 DU CODE GENERAL DE LA FONCTION PUBLIQUE CREES PAR LE D</w:t>
      </w:r>
      <w:r w:rsidRPr="007B65FC">
        <w:rPr>
          <w:rFonts w:ascii="Marianne" w:hAnsi="Marianne" w:cs="Arial"/>
          <w:b/>
          <w:bCs/>
          <w:szCs w:val="20"/>
          <w:u w:val="single"/>
        </w:rPr>
        <w:t>ECRET N° 2024-1038 DU 6 NOVEMBRE 2024 RELATIF AUX DISPOSITIONS REGLEMENTAIRES DES LIVRES IER ET II DU CODE GENERAL DE LA FONCTION PUBLIQUE</w:t>
      </w:r>
    </w:p>
    <w:p w14:paraId="2B8E07DE" w14:textId="77777777" w:rsidR="00DD3805" w:rsidRPr="007B65FC" w:rsidRDefault="00DD3805" w:rsidP="001B4173">
      <w:pPr>
        <w:jc w:val="both"/>
        <w:rPr>
          <w:rFonts w:ascii="Marianne" w:hAnsi="Marianne" w:cs="Arial"/>
          <w:b/>
          <w:color w:val="000000"/>
          <w:sz w:val="20"/>
          <w:szCs w:val="20"/>
          <w:u w:val="single"/>
        </w:rPr>
      </w:pPr>
    </w:p>
    <w:p w14:paraId="6A192917" w14:textId="6BC627A9" w:rsidR="00DD3805" w:rsidRPr="007B65FC" w:rsidRDefault="00DD3805" w:rsidP="00DD3805">
      <w:pPr>
        <w:spacing w:line="360" w:lineRule="auto"/>
        <w:rPr>
          <w:rFonts w:ascii="Marianne" w:hAnsi="Marianne" w:cs="Times New Roman"/>
          <w:b/>
          <w:bCs/>
          <w:sz w:val="20"/>
          <w:szCs w:val="20"/>
        </w:rPr>
      </w:pPr>
      <w:r w:rsidRPr="007B65FC">
        <w:rPr>
          <w:rFonts w:ascii="Marianne" w:hAnsi="Marianne" w:cs="Times New Roman"/>
          <w:b/>
          <w:bCs/>
          <w:sz w:val="20"/>
          <w:szCs w:val="20"/>
        </w:rPr>
        <w:t xml:space="preserve">Article R253-58 </w:t>
      </w:r>
      <w:r w:rsidR="003479E2" w:rsidRPr="007B65FC">
        <w:rPr>
          <w:rFonts w:ascii="Marianne" w:hAnsi="Marianne" w:cs="Times New Roman"/>
          <w:b/>
          <w:bCs/>
          <w:sz w:val="20"/>
          <w:szCs w:val="20"/>
        </w:rPr>
        <w:t>du code général de la fonction publique créé par le décret n°2024-1038 du 6 novembre 2024</w:t>
      </w:r>
      <w:r w:rsidR="003479E2" w:rsidRPr="007B65FC">
        <w:rPr>
          <w:rStyle w:val="Appelnotedebasdep"/>
          <w:rFonts w:ascii="Marianne" w:hAnsi="Marianne" w:cs="Times New Roman"/>
          <w:b/>
          <w:bCs/>
          <w:sz w:val="20"/>
          <w:szCs w:val="20"/>
        </w:rPr>
        <w:footnoteReference w:id="2"/>
      </w:r>
    </w:p>
    <w:p w14:paraId="16991966" w14:textId="739E6778" w:rsidR="00DD3805" w:rsidRPr="007B65FC" w:rsidRDefault="00DD3805" w:rsidP="001B4173">
      <w:pPr>
        <w:jc w:val="both"/>
        <w:rPr>
          <w:rFonts w:ascii="Marianne" w:hAnsi="Marianne"/>
          <w:sz w:val="20"/>
          <w:szCs w:val="20"/>
        </w:rPr>
      </w:pPr>
      <w:r w:rsidRPr="007B65FC">
        <w:rPr>
          <w:rFonts w:ascii="Marianne" w:hAnsi="Marianne"/>
          <w:sz w:val="20"/>
          <w:szCs w:val="20"/>
        </w:rPr>
        <w:t xml:space="preserve">Dans les administrations de l'Etat, les collectivités et les établissements mentionnés aux articles </w:t>
      </w:r>
      <w:hyperlink r:id="rId10" w:tooltip="Code général de la fonction publique - art. L3 (V)" w:history="1">
        <w:r w:rsidRPr="007B65FC">
          <w:rPr>
            <w:rStyle w:val="Lienhypertexte"/>
            <w:rFonts w:ascii="Marianne" w:hAnsi="Marianne"/>
            <w:sz w:val="20"/>
            <w:szCs w:val="20"/>
          </w:rPr>
          <w:t>L. 3</w:t>
        </w:r>
      </w:hyperlink>
      <w:r w:rsidRPr="007B65FC">
        <w:rPr>
          <w:rFonts w:ascii="Marianne" w:hAnsi="Marianne"/>
          <w:sz w:val="20"/>
          <w:szCs w:val="20"/>
        </w:rPr>
        <w:t xml:space="preserve">, </w:t>
      </w:r>
      <w:hyperlink r:id="rId11" w:tooltip="Code général de la fonction publique - art. L4 (V)" w:history="1">
        <w:r w:rsidRPr="007B65FC">
          <w:rPr>
            <w:rStyle w:val="Lienhypertexte"/>
            <w:rFonts w:ascii="Marianne" w:hAnsi="Marianne"/>
            <w:sz w:val="20"/>
            <w:szCs w:val="20"/>
          </w:rPr>
          <w:t xml:space="preserve">L. 4 </w:t>
        </w:r>
      </w:hyperlink>
      <w:r w:rsidRPr="007B65FC">
        <w:rPr>
          <w:rFonts w:ascii="Marianne" w:hAnsi="Marianne"/>
          <w:sz w:val="20"/>
          <w:szCs w:val="20"/>
        </w:rPr>
        <w:t xml:space="preserve">et </w:t>
      </w:r>
      <w:hyperlink r:id="rId12" w:tooltip="Code général de la fonction publique - art. L5 (VT)" w:history="1">
        <w:r w:rsidRPr="007B65FC">
          <w:rPr>
            <w:rStyle w:val="Lienhypertexte"/>
            <w:rFonts w:ascii="Marianne" w:hAnsi="Marianne"/>
            <w:sz w:val="20"/>
            <w:szCs w:val="20"/>
          </w:rPr>
          <w:t>L. 5</w:t>
        </w:r>
      </w:hyperlink>
      <w:r w:rsidRPr="007B65FC">
        <w:rPr>
          <w:rFonts w:ascii="Marianne" w:hAnsi="Marianne"/>
          <w:sz w:val="20"/>
          <w:szCs w:val="20"/>
        </w:rPr>
        <w:t xml:space="preserve"> et dans les groupements de coopération sanitaire de moyens de droit public, tout représentant du personnel membre de la formation spécialisée qui constate directement ou indirectement, l'existence d'une cause de danger grave et imminent pour la santé ou la sécurité des agents lors de l'exercice de leurs fonctions en alerte immédiatement l'autorité administrative ou territoriale ou son représentant. </w:t>
      </w:r>
      <w:r w:rsidRPr="007B65FC">
        <w:rPr>
          <w:rFonts w:ascii="Marianne" w:hAnsi="Marianne"/>
          <w:sz w:val="20"/>
          <w:szCs w:val="20"/>
        </w:rPr>
        <w:br/>
        <w:t>Le représentant du personnel consigne cet avis dans un registre spécial coté et ouvert au timbre de la formation spécialisée.</w:t>
      </w:r>
    </w:p>
    <w:p w14:paraId="1EF4611B" w14:textId="77777777" w:rsidR="003479E2" w:rsidRPr="007B65FC" w:rsidRDefault="003479E2" w:rsidP="001B4173">
      <w:pPr>
        <w:jc w:val="both"/>
        <w:rPr>
          <w:rFonts w:ascii="Marianne" w:hAnsi="Marianne" w:cs="Arial"/>
          <w:b/>
          <w:color w:val="000000"/>
          <w:sz w:val="20"/>
          <w:szCs w:val="20"/>
          <w:u w:val="single"/>
        </w:rPr>
      </w:pPr>
    </w:p>
    <w:p w14:paraId="0C120C68" w14:textId="1422FA24" w:rsidR="00DD3805" w:rsidRPr="007B65FC" w:rsidRDefault="003479E2" w:rsidP="003479E2">
      <w:pPr>
        <w:spacing w:line="360" w:lineRule="auto"/>
        <w:rPr>
          <w:rFonts w:ascii="Marianne" w:hAnsi="Marianne" w:cs="Times New Roman"/>
          <w:b/>
          <w:bCs/>
          <w:sz w:val="20"/>
          <w:szCs w:val="20"/>
        </w:rPr>
      </w:pPr>
      <w:r w:rsidRPr="007B65FC">
        <w:rPr>
          <w:rFonts w:ascii="Marianne" w:hAnsi="Marianne" w:cs="Times New Roman"/>
          <w:b/>
          <w:bCs/>
          <w:sz w:val="20"/>
          <w:szCs w:val="20"/>
        </w:rPr>
        <w:t>Article R253-59 du code général de la fonction publique créé par le décret n°2024-1038 du 6 novembre 2024</w:t>
      </w:r>
    </w:p>
    <w:p w14:paraId="69F8329A" w14:textId="6D30569A" w:rsidR="00DD3805" w:rsidRPr="007B65FC" w:rsidRDefault="003479E2" w:rsidP="003479E2">
      <w:pPr>
        <w:rPr>
          <w:rFonts w:ascii="Marianne" w:hAnsi="Marianne" w:cs="Arial"/>
          <w:b/>
          <w:color w:val="000000"/>
          <w:sz w:val="20"/>
          <w:szCs w:val="20"/>
          <w:u w:val="single"/>
        </w:rPr>
      </w:pPr>
      <w:r w:rsidRPr="007B65FC">
        <w:rPr>
          <w:rFonts w:ascii="Marianne" w:hAnsi="Marianne"/>
          <w:sz w:val="20"/>
          <w:szCs w:val="20"/>
        </w:rPr>
        <w:t xml:space="preserve">Le registre spécial mentionné à l'article </w:t>
      </w:r>
      <w:hyperlink r:id="rId13" w:tooltip="Code général de la fonction publique - art. R253-58 (VD)" w:history="1">
        <w:r w:rsidRPr="007B65FC">
          <w:rPr>
            <w:rStyle w:val="Lienhypertexte"/>
            <w:rFonts w:ascii="Marianne" w:hAnsi="Marianne"/>
            <w:sz w:val="20"/>
            <w:szCs w:val="20"/>
          </w:rPr>
          <w:t xml:space="preserve">R. 253-58 </w:t>
        </w:r>
      </w:hyperlink>
      <w:r w:rsidRPr="007B65FC">
        <w:rPr>
          <w:rFonts w:ascii="Marianne" w:hAnsi="Marianne"/>
          <w:sz w:val="20"/>
          <w:szCs w:val="20"/>
        </w:rPr>
        <w:t xml:space="preserve">est tenu, sous la responsabilité de l'autorité administrative ou territoriale, à la disposition : </w:t>
      </w:r>
      <w:r w:rsidRPr="007B65FC">
        <w:rPr>
          <w:rFonts w:ascii="Marianne" w:hAnsi="Marianne"/>
          <w:sz w:val="20"/>
          <w:szCs w:val="20"/>
        </w:rPr>
        <w:br/>
        <w:t xml:space="preserve">1° Des membres de la formation spécialisée compétente et de tout agent qui est intervenu en application des dispositions de cet article ; </w:t>
      </w:r>
      <w:r w:rsidRPr="007B65FC">
        <w:rPr>
          <w:rFonts w:ascii="Marianne" w:hAnsi="Marianne"/>
          <w:sz w:val="20"/>
          <w:szCs w:val="20"/>
        </w:rPr>
        <w:br/>
        <w:t xml:space="preserve">2° De l'inspection du travail ; </w:t>
      </w:r>
      <w:r w:rsidRPr="007B65FC">
        <w:rPr>
          <w:rFonts w:ascii="Marianne" w:hAnsi="Marianne"/>
          <w:sz w:val="20"/>
          <w:szCs w:val="20"/>
        </w:rPr>
        <w:br/>
        <w:t xml:space="preserve">3° Des agents chargés d'assurer une fonction d'inspection dans le domaine de la santé et de la sécurité dans les administrations de l'Etat, les collectivités et les établissements mentionnés aux articles </w:t>
      </w:r>
      <w:hyperlink r:id="rId14" w:tooltip="Code général de la fonction publique - art. L3 (V)" w:history="1">
        <w:r w:rsidRPr="007B65FC">
          <w:rPr>
            <w:rStyle w:val="Lienhypertexte"/>
            <w:rFonts w:ascii="Marianne" w:hAnsi="Marianne"/>
            <w:sz w:val="20"/>
            <w:szCs w:val="20"/>
          </w:rPr>
          <w:t xml:space="preserve">L. 3 </w:t>
        </w:r>
      </w:hyperlink>
      <w:r w:rsidRPr="007B65FC">
        <w:rPr>
          <w:rFonts w:ascii="Marianne" w:hAnsi="Marianne"/>
          <w:sz w:val="20"/>
          <w:szCs w:val="20"/>
        </w:rPr>
        <w:t xml:space="preserve">et </w:t>
      </w:r>
      <w:hyperlink r:id="rId15" w:tooltip="Code général de la fonction publique - art. L4 (V)" w:history="1">
        <w:r w:rsidRPr="007B65FC">
          <w:rPr>
            <w:rStyle w:val="Lienhypertexte"/>
            <w:rFonts w:ascii="Marianne" w:hAnsi="Marianne"/>
            <w:sz w:val="20"/>
            <w:szCs w:val="20"/>
          </w:rPr>
          <w:t>L. 4</w:t>
        </w:r>
      </w:hyperlink>
      <w:r w:rsidRPr="007B65FC">
        <w:rPr>
          <w:rFonts w:ascii="Marianne" w:hAnsi="Marianne"/>
          <w:sz w:val="20"/>
          <w:szCs w:val="20"/>
        </w:rPr>
        <w:t xml:space="preserve">. </w:t>
      </w:r>
      <w:r w:rsidRPr="007B65FC">
        <w:rPr>
          <w:rFonts w:ascii="Marianne" w:hAnsi="Marianne"/>
          <w:sz w:val="20"/>
          <w:szCs w:val="20"/>
        </w:rPr>
        <w:br/>
        <w:t>Tout avis figurant sur le registre doit être daté et signé et comporter l'indication des postes de travail concernés, de la nature du danger et de sa cause, du nom de la ou des personnes exposées. Les mesures prises par l'autorité administrative ou territoriale y sont également consignées.</w:t>
      </w:r>
    </w:p>
    <w:p w14:paraId="0D209552" w14:textId="77777777" w:rsidR="00DD3805" w:rsidRPr="007B65FC" w:rsidRDefault="00DD3805" w:rsidP="001B4173">
      <w:pPr>
        <w:jc w:val="both"/>
        <w:rPr>
          <w:rFonts w:ascii="Marianne" w:hAnsi="Marianne" w:cs="Arial"/>
          <w:b/>
          <w:color w:val="000000"/>
          <w:sz w:val="20"/>
          <w:szCs w:val="20"/>
          <w:u w:val="single"/>
        </w:rPr>
      </w:pPr>
    </w:p>
    <w:p w14:paraId="74211D1A" w14:textId="75ABD9AD" w:rsidR="00DD3805" w:rsidRPr="007B65FC" w:rsidRDefault="003479E2" w:rsidP="003479E2">
      <w:pPr>
        <w:spacing w:line="360" w:lineRule="auto"/>
        <w:rPr>
          <w:rFonts w:ascii="Marianne" w:hAnsi="Marianne" w:cs="Times New Roman"/>
          <w:b/>
          <w:bCs/>
          <w:sz w:val="20"/>
          <w:szCs w:val="20"/>
        </w:rPr>
      </w:pPr>
      <w:r w:rsidRPr="007B65FC">
        <w:rPr>
          <w:rFonts w:ascii="Marianne" w:hAnsi="Marianne" w:cs="Times New Roman"/>
          <w:b/>
          <w:bCs/>
          <w:sz w:val="20"/>
          <w:szCs w:val="20"/>
        </w:rPr>
        <w:t>Article R253-60 du code général de la fonction publique créé par le décret n°2024-1038 du 6 novembre 2024</w:t>
      </w:r>
      <w:r w:rsidRPr="007B65FC">
        <w:rPr>
          <w:rFonts w:ascii="Marianne" w:hAnsi="Marianne"/>
          <w:sz w:val="20"/>
          <w:szCs w:val="20"/>
        </w:rPr>
        <w:br/>
        <w:t xml:space="preserve">L'autorité administrative ou territoriale procède immédiatement à une enquête avec le représentant de la formation spécialisée qui lui a signalé le danger défini à l'article </w:t>
      </w:r>
      <w:hyperlink r:id="rId16" w:tooltip="Code général de la fonction publique - art. R253-58 (VD)" w:history="1">
        <w:r w:rsidRPr="007B65FC">
          <w:rPr>
            <w:rStyle w:val="Lienhypertexte"/>
            <w:rFonts w:ascii="Marianne" w:hAnsi="Marianne"/>
            <w:sz w:val="20"/>
            <w:szCs w:val="20"/>
          </w:rPr>
          <w:t>R. 253-58</w:t>
        </w:r>
      </w:hyperlink>
      <w:r w:rsidRPr="007B65FC">
        <w:rPr>
          <w:rFonts w:ascii="Marianne" w:hAnsi="Marianne"/>
          <w:sz w:val="20"/>
          <w:szCs w:val="20"/>
        </w:rPr>
        <w:t xml:space="preserve"> et prend les dispositions nécessaires pour y remédier. </w:t>
      </w:r>
      <w:r w:rsidRPr="007B65FC">
        <w:rPr>
          <w:rFonts w:ascii="Marianne" w:hAnsi="Marianne"/>
          <w:sz w:val="20"/>
          <w:szCs w:val="20"/>
        </w:rPr>
        <w:br/>
        <w:t xml:space="preserve">Dans les administrations de l'Etat, les collectivités et les établissements mentionnés aux articles </w:t>
      </w:r>
      <w:hyperlink r:id="rId17" w:tooltip="Code général de la fonction publique - art. L3 (V)" w:history="1">
        <w:r w:rsidRPr="007B65FC">
          <w:rPr>
            <w:rStyle w:val="Lienhypertexte"/>
            <w:rFonts w:ascii="Marianne" w:hAnsi="Marianne"/>
            <w:sz w:val="20"/>
            <w:szCs w:val="20"/>
          </w:rPr>
          <w:t xml:space="preserve">L. 3 </w:t>
        </w:r>
      </w:hyperlink>
      <w:r w:rsidRPr="007B65FC">
        <w:rPr>
          <w:rFonts w:ascii="Marianne" w:hAnsi="Marianne"/>
          <w:sz w:val="20"/>
          <w:szCs w:val="20"/>
        </w:rPr>
        <w:t xml:space="preserve">et </w:t>
      </w:r>
      <w:hyperlink r:id="rId18" w:tooltip="Code général de la fonction publique - art. L4 (V)" w:history="1">
        <w:r w:rsidRPr="007B65FC">
          <w:rPr>
            <w:rStyle w:val="Lienhypertexte"/>
            <w:rFonts w:ascii="Marianne" w:hAnsi="Marianne"/>
            <w:sz w:val="20"/>
            <w:szCs w:val="20"/>
          </w:rPr>
          <w:t>L. 4</w:t>
        </w:r>
      </w:hyperlink>
      <w:r w:rsidRPr="007B65FC">
        <w:rPr>
          <w:rFonts w:ascii="Marianne" w:hAnsi="Marianne"/>
          <w:sz w:val="20"/>
          <w:szCs w:val="20"/>
        </w:rPr>
        <w:t xml:space="preserve">, cette enquête peut avoir lieu avec un autre membre de la formation spécialisée désigné par les représentants du personnel. </w:t>
      </w:r>
      <w:r w:rsidRPr="007B65FC">
        <w:rPr>
          <w:rFonts w:ascii="Marianne" w:hAnsi="Marianne"/>
          <w:sz w:val="20"/>
          <w:szCs w:val="20"/>
        </w:rPr>
        <w:br/>
        <w:t>L'autorité administrative ou territoriale informe la formation spécialisée des décisions prises.</w:t>
      </w:r>
    </w:p>
    <w:p w14:paraId="465D8EE1" w14:textId="327E6013" w:rsidR="00DD3805" w:rsidRPr="007B65FC" w:rsidRDefault="003479E2" w:rsidP="003479E2">
      <w:pPr>
        <w:spacing w:line="360" w:lineRule="auto"/>
        <w:rPr>
          <w:rFonts w:ascii="Marianne" w:hAnsi="Marianne" w:cs="Times New Roman"/>
          <w:b/>
          <w:bCs/>
          <w:sz w:val="20"/>
          <w:szCs w:val="20"/>
        </w:rPr>
      </w:pPr>
      <w:r w:rsidRPr="007B65FC">
        <w:rPr>
          <w:rFonts w:ascii="Marianne" w:hAnsi="Marianne" w:cs="Times New Roman"/>
          <w:b/>
          <w:bCs/>
          <w:sz w:val="20"/>
          <w:szCs w:val="20"/>
        </w:rPr>
        <w:t>Article R253-61 du code général de la fonction publique créé par le décret n°2024-1038 du 6 novembre 2024</w:t>
      </w:r>
    </w:p>
    <w:p w14:paraId="6E7AB69D" w14:textId="35387BF7" w:rsidR="00DD3805" w:rsidRPr="007B65FC" w:rsidRDefault="003479E2" w:rsidP="003479E2">
      <w:pPr>
        <w:rPr>
          <w:rFonts w:ascii="Marianne" w:hAnsi="Marianne" w:cs="Arial"/>
          <w:b/>
          <w:color w:val="000000"/>
          <w:sz w:val="20"/>
          <w:szCs w:val="20"/>
          <w:u w:val="single"/>
        </w:rPr>
      </w:pPr>
      <w:r w:rsidRPr="007B65FC">
        <w:rPr>
          <w:rFonts w:ascii="Marianne" w:hAnsi="Marianne"/>
          <w:sz w:val="20"/>
          <w:szCs w:val="20"/>
        </w:rPr>
        <w:t xml:space="preserve">Dans les administrations de l'Etat et établissements mentionnés à l'article </w:t>
      </w:r>
      <w:hyperlink r:id="rId19" w:tooltip="Code général de la fonction publique - art. L3 (V)" w:history="1">
        <w:r w:rsidRPr="007B65FC">
          <w:rPr>
            <w:rStyle w:val="Lienhypertexte"/>
            <w:rFonts w:ascii="Marianne" w:hAnsi="Marianne"/>
            <w:sz w:val="20"/>
            <w:szCs w:val="20"/>
          </w:rPr>
          <w:t>L. 3</w:t>
        </w:r>
      </w:hyperlink>
      <w:r w:rsidRPr="007B65FC">
        <w:rPr>
          <w:rFonts w:ascii="Marianne" w:hAnsi="Marianne"/>
          <w:sz w:val="20"/>
          <w:szCs w:val="20"/>
        </w:rPr>
        <w:t xml:space="preserve">, en cas de divergence sur la réalité du danger défini à l'article </w:t>
      </w:r>
      <w:hyperlink r:id="rId20" w:tooltip="Code général de la fonction publique - art. R253-58 (VD)" w:history="1">
        <w:r w:rsidRPr="007B65FC">
          <w:rPr>
            <w:rStyle w:val="Lienhypertexte"/>
            <w:rFonts w:ascii="Marianne" w:hAnsi="Marianne"/>
            <w:sz w:val="20"/>
            <w:szCs w:val="20"/>
          </w:rPr>
          <w:t xml:space="preserve">R. 253-58 </w:t>
        </w:r>
      </w:hyperlink>
      <w:r w:rsidRPr="007B65FC">
        <w:rPr>
          <w:rFonts w:ascii="Marianne" w:hAnsi="Marianne"/>
          <w:sz w:val="20"/>
          <w:szCs w:val="20"/>
        </w:rPr>
        <w:t xml:space="preserve">ou la façon de le faire cesser, notamment par arrêt du travail, de la machine ou de l'installation, la formation spécialisée compétente est réunie d'urgence, dans un délai n'excédant pas vingt-quatre heures. L'inspecteur du travail est informé de cette réunion et peut y assister. </w:t>
      </w:r>
      <w:r w:rsidRPr="007B65FC">
        <w:rPr>
          <w:rFonts w:ascii="Marianne" w:hAnsi="Marianne"/>
          <w:sz w:val="20"/>
          <w:szCs w:val="20"/>
        </w:rPr>
        <w:br/>
        <w:t xml:space="preserve">Après avoir pris connaissance de l'avis émis par la formation spécialisée, l'autorité administrative arrête les mesures à prendre. </w:t>
      </w:r>
      <w:r w:rsidRPr="007B65FC">
        <w:rPr>
          <w:rFonts w:ascii="Marianne" w:hAnsi="Marianne"/>
          <w:sz w:val="20"/>
          <w:szCs w:val="20"/>
        </w:rPr>
        <w:br/>
        <w:t>A défaut d'accord entre l'autorité administrative et la formation spécialisée sur les mesures à prendre et leurs conditions d'exécution, l'inspecteur du travail est obligatoirement saisi.</w:t>
      </w:r>
    </w:p>
    <w:p w14:paraId="028F38C2" w14:textId="77777777" w:rsidR="00DD3805" w:rsidRPr="007B65FC" w:rsidRDefault="00DD3805" w:rsidP="001B4173">
      <w:pPr>
        <w:jc w:val="both"/>
        <w:rPr>
          <w:rFonts w:ascii="Marianne" w:hAnsi="Marianne" w:cs="Arial"/>
          <w:b/>
          <w:color w:val="000000"/>
          <w:sz w:val="20"/>
          <w:szCs w:val="20"/>
          <w:u w:val="single"/>
        </w:rPr>
      </w:pPr>
    </w:p>
    <w:p w14:paraId="5CEB3137" w14:textId="74BC9AE5" w:rsidR="001B4173" w:rsidRPr="007B65FC" w:rsidRDefault="001B4173" w:rsidP="001B4173">
      <w:pPr>
        <w:jc w:val="both"/>
        <w:rPr>
          <w:rFonts w:ascii="Marianne" w:hAnsi="Marianne" w:cs="Arial"/>
          <w:b/>
          <w:color w:val="000000"/>
          <w:sz w:val="20"/>
          <w:szCs w:val="20"/>
          <w:u w:val="single"/>
        </w:rPr>
      </w:pPr>
      <w:r w:rsidRPr="007B65FC">
        <w:rPr>
          <w:rFonts w:ascii="Marianne" w:hAnsi="Marianne" w:cs="Arial"/>
          <w:b/>
          <w:color w:val="000000"/>
          <w:sz w:val="20"/>
          <w:szCs w:val="20"/>
          <w:u w:val="single"/>
        </w:rPr>
        <w:t>Procédure du droit d’alerte et de retrait</w:t>
      </w:r>
    </w:p>
    <w:p w14:paraId="45CBF3F4" w14:textId="064C9DF4" w:rsidR="001B4173" w:rsidRPr="007B65FC" w:rsidRDefault="001B4173" w:rsidP="001B4173">
      <w:pPr>
        <w:jc w:val="both"/>
        <w:rPr>
          <w:rFonts w:ascii="Marianne" w:hAnsi="Marianne" w:cs="Arial"/>
          <w:b/>
          <w:color w:val="000000"/>
          <w:sz w:val="20"/>
          <w:szCs w:val="20"/>
          <w:u w:val="single"/>
        </w:rPr>
      </w:pPr>
    </w:p>
    <w:p w14:paraId="63C7CE8E" w14:textId="52F87C02" w:rsidR="006069B8" w:rsidRPr="007B65FC" w:rsidRDefault="000A4D3D" w:rsidP="00C643CE">
      <w:pPr>
        <w:jc w:val="both"/>
        <w:rPr>
          <w:rFonts w:ascii="Marianne" w:hAnsi="Marianne" w:cs="Arial"/>
          <w:b/>
          <w:bCs/>
          <w:sz w:val="20"/>
          <w:szCs w:val="20"/>
        </w:rPr>
      </w:pPr>
      <w:r w:rsidRPr="007B65FC">
        <w:rPr>
          <w:rFonts w:ascii="Marianne" w:hAnsi="Marianne" w:cs="Arial"/>
          <w:b/>
          <w:bCs/>
          <w:sz w:val="20"/>
          <w:szCs w:val="20"/>
        </w:rPr>
        <w:t>Voir page suivante</w:t>
      </w:r>
    </w:p>
    <w:p w14:paraId="44D40FD3" w14:textId="166FF635" w:rsidR="000A4D3D" w:rsidRDefault="000A4D3D" w:rsidP="00C643CE">
      <w:pPr>
        <w:jc w:val="both"/>
        <w:rPr>
          <w:rFonts w:ascii="Marianne" w:hAnsi="Marianne" w:cs="Arial"/>
          <w:b/>
          <w:bCs/>
          <w:sz w:val="20"/>
          <w:szCs w:val="20"/>
        </w:rPr>
      </w:pPr>
    </w:p>
    <w:p w14:paraId="6CD9737E" w14:textId="77777777" w:rsidR="007B65FC" w:rsidRDefault="007B65FC">
      <w:pPr>
        <w:widowControl/>
        <w:suppressAutoHyphens w:val="0"/>
        <w:rPr>
          <w:rFonts w:ascii="Marianne" w:hAnsi="Marianne" w:cs="Arial"/>
          <w:b/>
          <w:bCs/>
          <w:sz w:val="20"/>
          <w:szCs w:val="20"/>
        </w:rPr>
      </w:pPr>
      <w:r>
        <w:rPr>
          <w:rFonts w:ascii="Marianne" w:hAnsi="Marianne" w:cs="Arial"/>
          <w:b/>
          <w:bCs/>
          <w:sz w:val="20"/>
          <w:szCs w:val="20"/>
        </w:rPr>
        <w:br w:type="page"/>
      </w:r>
    </w:p>
    <w:p w14:paraId="52ACE046" w14:textId="563FE8F9" w:rsidR="000A4D3D" w:rsidRDefault="008153BF" w:rsidP="00C643CE">
      <w:pPr>
        <w:jc w:val="both"/>
        <w:rPr>
          <w:rFonts w:ascii="Marianne" w:hAnsi="Marianne" w:cs="Arial"/>
          <w:b/>
          <w:bCs/>
          <w:sz w:val="20"/>
          <w:szCs w:val="20"/>
        </w:rPr>
      </w:pPr>
      <w:r w:rsidRPr="00C5569F">
        <w:rPr>
          <w:noProof/>
        </w:rPr>
        <w:lastRenderedPageBreak/>
        <mc:AlternateContent>
          <mc:Choice Requires="wps">
            <w:drawing>
              <wp:anchor distT="0" distB="0" distL="114300" distR="114300" simplePos="0" relativeHeight="251743232" behindDoc="0" locked="0" layoutInCell="1" allowOverlap="1" wp14:anchorId="6E0B8C3E" wp14:editId="37C7B8A7">
                <wp:simplePos x="0" y="0"/>
                <wp:positionH relativeFrom="margin">
                  <wp:align>left</wp:align>
                </wp:positionH>
                <wp:positionV relativeFrom="paragraph">
                  <wp:posOffset>153670</wp:posOffset>
                </wp:positionV>
                <wp:extent cx="3060000" cy="684000"/>
                <wp:effectExtent l="0" t="0" r="26670" b="20955"/>
                <wp:wrapNone/>
                <wp:docPr id="73" name="Rectangle à coins arrondis 1"/>
                <wp:cNvGraphicFramePr/>
                <a:graphic xmlns:a="http://schemas.openxmlformats.org/drawingml/2006/main">
                  <a:graphicData uri="http://schemas.microsoft.com/office/word/2010/wordprocessingShape">
                    <wps:wsp>
                      <wps:cNvSpPr/>
                      <wps:spPr>
                        <a:xfrm>
                          <a:off x="0" y="0"/>
                          <a:ext cx="3060000" cy="684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FF7938D" w14:textId="77777777" w:rsidR="000A4D3D" w:rsidRPr="00C5569F" w:rsidRDefault="000A4D3D" w:rsidP="000A4D3D">
                            <w:pPr>
                              <w:jc w:val="center"/>
                              <w:rPr>
                                <w:rFonts w:ascii="Marianne" w:hAnsi="Marianne" w:cs="Arial"/>
                                <w:color w:val="FF0000"/>
                                <w:kern w:val="24"/>
                                <w:sz w:val="16"/>
                                <w:szCs w:val="16"/>
                              </w:rPr>
                            </w:pPr>
                            <w:r w:rsidRPr="00C5569F">
                              <w:rPr>
                                <w:rFonts w:ascii="Marianne" w:hAnsi="Marianne" w:cs="Arial"/>
                                <w:color w:val="FF0000"/>
                                <w:kern w:val="24"/>
                                <w:sz w:val="16"/>
                                <w:szCs w:val="16"/>
                              </w:rPr>
                              <w:t xml:space="preserve">Un MEMBRE DE LA FS constate </w:t>
                            </w:r>
                            <w:r w:rsidRPr="00C5569F">
                              <w:rPr>
                                <w:rFonts w:ascii="Marianne" w:hAnsi="Marianne" w:cs="Arial"/>
                                <w:color w:val="FF0000"/>
                                <w:kern w:val="24"/>
                                <w:sz w:val="16"/>
                                <w:szCs w:val="16"/>
                                <w:u w:val="single"/>
                              </w:rPr>
                              <w:t>directement ou indirectement</w:t>
                            </w:r>
                            <w:r w:rsidRPr="00183FEE">
                              <w:rPr>
                                <w:rFonts w:ascii="Marianne" w:hAnsi="Marianne" w:cs="Arial"/>
                                <w:color w:val="FF0000"/>
                                <w:kern w:val="24"/>
                                <w:sz w:val="16"/>
                                <w:szCs w:val="16"/>
                              </w:rPr>
                              <w:t xml:space="preserve"> </w:t>
                            </w:r>
                            <w:r w:rsidRPr="00C5569F">
                              <w:rPr>
                                <w:rFonts w:ascii="Marianne" w:hAnsi="Marianne" w:cs="Arial"/>
                                <w:color w:val="FF0000"/>
                                <w:kern w:val="24"/>
                                <w:sz w:val="16"/>
                                <w:szCs w:val="16"/>
                              </w:rPr>
                              <w:t>l’existence d’une cause de danger grave et imminent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E0B8C3E" id="Rectangle à coins arrondis 1" o:spid="_x0000_s1033" style="position:absolute;left:0;text-align:left;margin-left:0;margin-top:12.1pt;width:240.95pt;height:53.8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HbDgIAAFcEAAAOAAAAZHJzL2Uyb0RvYy54bWysVMFuEzEQvSPxD5bvZDcphCrKpkKtygVB&#10;1ZYPcL3jrCXbs9hOdvM3/As/xtjebBFFHBA5OGN75s2b55ndXo3WsCP4oNE1fLmoOQMnsdVu3/Cv&#10;j7dvLjkLUbhWGHTQ8BMEfrV7/Wo79BtYYYemBc8IxIXN0De8i7HfVFWQHVgRFtiDo0uF3opIW7+v&#10;Wi8GQremWtX1uhrQt71HCSHQ6U255LuMrxTI+EWpAJGZhhO3mFef16e0Vrut2Oy96DstJxriH1hY&#10;oR0lnaFuRBTs4PULKKulx4AqLiTaCpXSEnINVM2y/q2ah070kGshcUI/yxT+H6z8fLzzTLcNf3/B&#10;mROW3uieVBNub4D9+M4kaheY8B5dqwNbJsWGPmwo8KG/89MukJnKH5W36Z8KY2NW+TSrDGNkkg4v&#10;6nVNP84k3a0v3yabYKrn6N6H+BHQsmQ03OPBtYlUVlgcP4VY/M9+KaPDW21MOk/sCp9sxZOB5GDc&#10;PSiqlBisMlDuMbg2nh0FdYeQElxclqtOtFCO32WuJd8ckdlmwISsKPGMPQGk/n2JXWAm/xQKuUXn&#10;4PpvxErwHJEzo4tzsNUO/Z8ADFU1ZS7+Z5GKNEmlOD6NpQvO7/uE7Yk6Y6DRaHj4dhAeOPPRXGOZ&#10;JOFkhzRIMpacDj8cIiqdnyZBFoApFXVv1myatDQev+6z1/P3YPcTAAD//wMAUEsDBBQABgAIAAAA&#10;IQDVIf203QAAAAcBAAAPAAAAZHJzL2Rvd25yZXYueG1sTI/BTsMwEETvSP0Ha5G4VNRJGlAb4lSA&#10;hAQ3GvgAN94mUeN1artt+HuWU7nNakYzb8vNZAdxRh96RwrSRQICqXGmp1bB99fb/QpEiJqMHhyh&#10;gh8MsKlmN6UujLvQFs91bAWXUCi0gi7GsZAyNB1aHRZuRGJv77zVkU/fSuP1hcvtILMkeZRW98QL&#10;nR7xtcPmUJ+sAp++75dHyv06+3yQhw+7nZv6Ram72+n5CUTEKV7D8IfP6FAx086dyAQxKOBHooIs&#10;z0Cwm6/SNYgdx5YsZFXK//zVLwAAAP//AwBQSwECLQAUAAYACAAAACEAtoM4kv4AAADhAQAAEwAA&#10;AAAAAAAAAAAAAAAAAAAAW0NvbnRlbnRfVHlwZXNdLnhtbFBLAQItABQABgAIAAAAIQA4/SH/1gAA&#10;AJQBAAALAAAAAAAAAAAAAAAAAC8BAABfcmVscy8ucmVsc1BLAQItABQABgAIAAAAIQCN8HHbDgIA&#10;AFcEAAAOAAAAAAAAAAAAAAAAAC4CAABkcnMvZTJvRG9jLnhtbFBLAQItABQABgAIAAAAIQDVIf20&#10;3QAAAAcBAAAPAAAAAAAAAAAAAAAAAGgEAABkcnMvZG93bnJldi54bWxQSwUGAAAAAAQABADzAAAA&#10;cgUAAAAA&#10;" filled="f" strokecolor="#243f60 [1604]" strokeweight="2pt">
                <v:textbox>
                  <w:txbxContent>
                    <w:p w14:paraId="4FF7938D" w14:textId="77777777" w:rsidR="000A4D3D" w:rsidRPr="00C5569F" w:rsidRDefault="000A4D3D" w:rsidP="000A4D3D">
                      <w:pPr>
                        <w:jc w:val="center"/>
                        <w:rPr>
                          <w:rFonts w:ascii="Marianne" w:hAnsi="Marianne" w:cs="Arial"/>
                          <w:color w:val="FF0000"/>
                          <w:kern w:val="24"/>
                          <w:sz w:val="16"/>
                          <w:szCs w:val="16"/>
                        </w:rPr>
                      </w:pPr>
                      <w:r w:rsidRPr="00C5569F">
                        <w:rPr>
                          <w:rFonts w:ascii="Marianne" w:hAnsi="Marianne" w:cs="Arial"/>
                          <w:color w:val="FF0000"/>
                          <w:kern w:val="24"/>
                          <w:sz w:val="16"/>
                          <w:szCs w:val="16"/>
                        </w:rPr>
                        <w:t xml:space="preserve">Un MEMBRE DE LA FS constate </w:t>
                      </w:r>
                      <w:r w:rsidRPr="00C5569F">
                        <w:rPr>
                          <w:rFonts w:ascii="Marianne" w:hAnsi="Marianne" w:cs="Arial"/>
                          <w:color w:val="FF0000"/>
                          <w:kern w:val="24"/>
                          <w:sz w:val="16"/>
                          <w:szCs w:val="16"/>
                          <w:u w:val="single"/>
                        </w:rPr>
                        <w:t>directement ou indirectement</w:t>
                      </w:r>
                      <w:r w:rsidRPr="00183FEE">
                        <w:rPr>
                          <w:rFonts w:ascii="Marianne" w:hAnsi="Marianne" w:cs="Arial"/>
                          <w:color w:val="FF0000"/>
                          <w:kern w:val="24"/>
                          <w:sz w:val="16"/>
                          <w:szCs w:val="16"/>
                        </w:rPr>
                        <w:t xml:space="preserve"> </w:t>
                      </w:r>
                      <w:r w:rsidRPr="00C5569F">
                        <w:rPr>
                          <w:rFonts w:ascii="Marianne" w:hAnsi="Marianne" w:cs="Arial"/>
                          <w:color w:val="FF0000"/>
                          <w:kern w:val="24"/>
                          <w:sz w:val="16"/>
                          <w:szCs w:val="16"/>
                        </w:rPr>
                        <w:t>l’existence d’une cause de danger grave et imminent</w:t>
                      </w:r>
                    </w:p>
                  </w:txbxContent>
                </v:textbox>
                <w10:wrap anchorx="margin"/>
              </v:roundrect>
            </w:pict>
          </mc:Fallback>
        </mc:AlternateContent>
      </w:r>
    </w:p>
    <w:p w14:paraId="158BF8C0" w14:textId="5D1E2076" w:rsidR="000A4D3D" w:rsidRDefault="00FC0457"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36064" behindDoc="0" locked="0" layoutInCell="1" allowOverlap="1" wp14:anchorId="4B0FB159" wp14:editId="07FF14F6">
                <wp:simplePos x="0" y="0"/>
                <wp:positionH relativeFrom="margin">
                  <wp:align>right</wp:align>
                </wp:positionH>
                <wp:positionV relativeFrom="paragraph">
                  <wp:posOffset>7765</wp:posOffset>
                </wp:positionV>
                <wp:extent cx="3060000" cy="683288"/>
                <wp:effectExtent l="0" t="0" r="26670" b="21590"/>
                <wp:wrapNone/>
                <wp:docPr id="72" name="Rectangle à coins arrondis 8"/>
                <wp:cNvGraphicFramePr/>
                <a:graphic xmlns:a="http://schemas.openxmlformats.org/drawingml/2006/main">
                  <a:graphicData uri="http://schemas.microsoft.com/office/word/2010/wordprocessingShape">
                    <wps:wsp>
                      <wps:cNvSpPr/>
                      <wps:spPr>
                        <a:xfrm>
                          <a:off x="0" y="0"/>
                          <a:ext cx="3060000" cy="68328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007452" w14:textId="306C5C3F" w:rsidR="000A4D3D" w:rsidRPr="00C5569F" w:rsidRDefault="000A4D3D" w:rsidP="00FC0457">
                            <w:pPr>
                              <w:tabs>
                                <w:tab w:val="left" w:pos="3261"/>
                              </w:tabs>
                              <w:ind w:left="142" w:right="147"/>
                              <w:jc w:val="center"/>
                              <w:rPr>
                                <w:rFonts w:ascii="Marianne" w:hAnsi="Marianne" w:cs="Arial"/>
                                <w:color w:val="FF0000"/>
                                <w:kern w:val="24"/>
                                <w:sz w:val="16"/>
                                <w:szCs w:val="16"/>
                              </w:rPr>
                            </w:pPr>
                            <w:r w:rsidRPr="00C5569F">
                              <w:rPr>
                                <w:rFonts w:ascii="Marianne" w:hAnsi="Marianne" w:cs="Arial"/>
                                <w:color w:val="FF0000"/>
                                <w:kern w:val="24"/>
                                <w:sz w:val="16"/>
                                <w:szCs w:val="16"/>
                              </w:rPr>
                              <w:t xml:space="preserve">Un AGENT </w:t>
                            </w:r>
                            <w:r w:rsidR="00FC0457">
                              <w:rPr>
                                <w:rFonts w:ascii="Marianne" w:hAnsi="Marianne" w:cs="Arial"/>
                                <w:color w:val="FF0000"/>
                                <w:kern w:val="24"/>
                                <w:sz w:val="16"/>
                                <w:szCs w:val="16"/>
                              </w:rPr>
                              <w:t xml:space="preserve">a un motif raisonnable de </w:t>
                            </w:r>
                            <w:r w:rsidRPr="00C5569F">
                              <w:rPr>
                                <w:rFonts w:ascii="Marianne" w:hAnsi="Marianne" w:cs="Arial"/>
                                <w:color w:val="FF0000"/>
                                <w:kern w:val="24"/>
                                <w:sz w:val="16"/>
                                <w:szCs w:val="16"/>
                              </w:rPr>
                              <w:t>pense</w:t>
                            </w:r>
                            <w:r w:rsidR="00FC0457">
                              <w:rPr>
                                <w:rFonts w:ascii="Marianne" w:hAnsi="Marianne" w:cs="Arial"/>
                                <w:color w:val="FF0000"/>
                                <w:kern w:val="24"/>
                                <w:sz w:val="16"/>
                                <w:szCs w:val="16"/>
                              </w:rPr>
                              <w:t>r</w:t>
                            </w:r>
                            <w:r w:rsidRPr="00C5569F">
                              <w:rPr>
                                <w:rFonts w:ascii="Marianne" w:hAnsi="Marianne" w:cs="Arial"/>
                                <w:color w:val="FF0000"/>
                                <w:kern w:val="24"/>
                                <w:sz w:val="16"/>
                                <w:szCs w:val="16"/>
                              </w:rPr>
                              <w:t xml:space="preserve"> que sa situation de travail présente un danger grave et imminent pour sa vie ou sa santé OU constate une défectuosité dans les systèmes de protection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B0FB159" id="Rectangle à coins arrondis 8" o:spid="_x0000_s1034" style="position:absolute;left:0;text-align:left;margin-left:189.75pt;margin-top:.6pt;width:240.95pt;height:53.8pt;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3CKEAIAAFcEAAAOAAAAZHJzL2Uyb0RvYy54bWysVMGO0zAQvSPxD5bvNGlXlKpqukK7Wi4I&#10;VrvwAa4zbizZnmC7Tfo3/As/xtjOZhGLOCB6cO3xzHszzzPZXY/WsDP4oNE1fLmoOQMnsdXu2PCv&#10;X+7ebDgLUbhWGHTQ8AsEfr1//Wo39FtYYYemBc8IxIXt0De8i7HfVlWQHVgRFtiDo0uF3opIR3+s&#10;Wi8GQremWtX1uhrQt71HCSGQ9bZc8n3GVwpk/KxUgMhMwym3mFef10Naq/1ObI9e9J2WUxriH7Kw&#10;QjsinaFuRRTs5PULKKulx4AqLiTaCpXSEnINVM2y/q2ax070kGshcUI/yxT+H6z8dL73TLcNf7fi&#10;zAlLb/RAqgl3NMB+fGcStQtMeI+u1YFtkmJDH7YU+Njf++kUaJvKH5W36Z8KY2NW+TKrDGNkkoxX&#10;9bqmH2eS7tabq9Umg1bP0b0P8QOgZWnTcI8n16akssLi/DFEoiX/J7/E6PBOG5PsKbuST97Fi4Hk&#10;YNwDKKqUMlhloNxjcGM8OwvqDiEluLgsV51ooZjf5lwL3xyR2TNgQlZEPGNPAKl/X2IXmMk/hUJu&#10;0Tm4/ltiJXiOyMzo4hxstUP/JwBDVU3Mxf9JpCJNUimOhzF3wfy+B2wv1BkDjUbDw7eT8MCZj+YG&#10;yyQJJzukQZKxcDp8f4qodH6aBFkAJirq3qzZNGlpPH49Z6/n78H+JwAAAP//AwBQSwMEFAAGAAgA&#10;AAAhABxQM8XbAAAABgEAAA8AAABkcnMvZG93bnJldi54bWxMj8FOwzAQRO9I/IO1SFwQdRJalIY4&#10;FSAhlVub8gFuvE2ixutgu234+y4nOM7OauZNuZrsIM7oQ+9IQTpLQCA1zvTUKvjafTzmIELUZPTg&#10;CBX8YIBVdXtT6sK4C23xXMdWcAiFQivoYhwLKUPTodVh5kYk9g7OWx1Z+lYary8cbgeZJcmztLon&#10;buj0iO8dNsf6ZBX4dH14+qa5X2abhTx+2u2Dqd+Uur+bXl9ARJzi3zP84jM6VMy0dycyQQwKeEjk&#10;awaCzXmeLkHsWSd5DrIq5X/86goAAP//AwBQSwECLQAUAAYACAAAACEAtoM4kv4AAADhAQAAEwAA&#10;AAAAAAAAAAAAAAAAAAAAW0NvbnRlbnRfVHlwZXNdLnhtbFBLAQItABQABgAIAAAAIQA4/SH/1gAA&#10;AJQBAAALAAAAAAAAAAAAAAAAAC8BAABfcmVscy8ucmVsc1BLAQItABQABgAIAAAAIQCg93CKEAIA&#10;AFcEAAAOAAAAAAAAAAAAAAAAAC4CAABkcnMvZTJvRG9jLnhtbFBLAQItABQABgAIAAAAIQAcUDPF&#10;2wAAAAYBAAAPAAAAAAAAAAAAAAAAAGoEAABkcnMvZG93bnJldi54bWxQSwUGAAAAAAQABADzAAAA&#10;cgUAAAAA&#10;" filled="f" strokecolor="#243f60 [1604]" strokeweight="2pt">
                <v:textbox>
                  <w:txbxContent>
                    <w:p w14:paraId="0F007452" w14:textId="306C5C3F" w:rsidR="000A4D3D" w:rsidRPr="00C5569F" w:rsidRDefault="000A4D3D" w:rsidP="00FC0457">
                      <w:pPr>
                        <w:tabs>
                          <w:tab w:val="left" w:pos="3261"/>
                        </w:tabs>
                        <w:ind w:left="142" w:right="147"/>
                        <w:jc w:val="center"/>
                        <w:rPr>
                          <w:rFonts w:ascii="Marianne" w:hAnsi="Marianne" w:cs="Arial"/>
                          <w:color w:val="FF0000"/>
                          <w:kern w:val="24"/>
                          <w:sz w:val="16"/>
                          <w:szCs w:val="16"/>
                        </w:rPr>
                      </w:pPr>
                      <w:r w:rsidRPr="00C5569F">
                        <w:rPr>
                          <w:rFonts w:ascii="Marianne" w:hAnsi="Marianne" w:cs="Arial"/>
                          <w:color w:val="FF0000"/>
                          <w:kern w:val="24"/>
                          <w:sz w:val="16"/>
                          <w:szCs w:val="16"/>
                        </w:rPr>
                        <w:t xml:space="preserve">Un AGENT </w:t>
                      </w:r>
                      <w:r w:rsidR="00FC0457">
                        <w:rPr>
                          <w:rFonts w:ascii="Marianne" w:hAnsi="Marianne" w:cs="Arial"/>
                          <w:color w:val="FF0000"/>
                          <w:kern w:val="24"/>
                          <w:sz w:val="16"/>
                          <w:szCs w:val="16"/>
                        </w:rPr>
                        <w:t xml:space="preserve">a un motif raisonnable de </w:t>
                      </w:r>
                      <w:r w:rsidRPr="00C5569F">
                        <w:rPr>
                          <w:rFonts w:ascii="Marianne" w:hAnsi="Marianne" w:cs="Arial"/>
                          <w:color w:val="FF0000"/>
                          <w:kern w:val="24"/>
                          <w:sz w:val="16"/>
                          <w:szCs w:val="16"/>
                        </w:rPr>
                        <w:t>pense</w:t>
                      </w:r>
                      <w:r w:rsidR="00FC0457">
                        <w:rPr>
                          <w:rFonts w:ascii="Marianne" w:hAnsi="Marianne" w:cs="Arial"/>
                          <w:color w:val="FF0000"/>
                          <w:kern w:val="24"/>
                          <w:sz w:val="16"/>
                          <w:szCs w:val="16"/>
                        </w:rPr>
                        <w:t>r</w:t>
                      </w:r>
                      <w:r w:rsidRPr="00C5569F">
                        <w:rPr>
                          <w:rFonts w:ascii="Marianne" w:hAnsi="Marianne" w:cs="Arial"/>
                          <w:color w:val="FF0000"/>
                          <w:kern w:val="24"/>
                          <w:sz w:val="16"/>
                          <w:szCs w:val="16"/>
                        </w:rPr>
                        <w:t xml:space="preserve"> que sa situation de travail présente un danger grave et imminent pour sa vie ou sa santé OU constate une défectuosité dans les systèmes de protection</w:t>
                      </w:r>
                    </w:p>
                  </w:txbxContent>
                </v:textbox>
                <w10:wrap anchorx="margin"/>
              </v:roundrect>
            </w:pict>
          </mc:Fallback>
        </mc:AlternateContent>
      </w:r>
    </w:p>
    <w:p w14:paraId="05833A92" w14:textId="47C7571D" w:rsidR="000A4D3D" w:rsidRDefault="000A4D3D" w:rsidP="000A4D3D"/>
    <w:p w14:paraId="6948592E" w14:textId="17923366" w:rsidR="000A4D3D" w:rsidRDefault="000A4D3D" w:rsidP="000A4D3D">
      <w:pPr>
        <w:ind w:left="-426"/>
        <w:jc w:val="both"/>
        <w:rPr>
          <w:rFonts w:ascii="Marianne" w:hAnsi="Marianne" w:cs="Arial"/>
          <w:b/>
          <w:bCs/>
          <w:sz w:val="20"/>
          <w:szCs w:val="20"/>
        </w:rPr>
      </w:pPr>
    </w:p>
    <w:p w14:paraId="5ECA82EE" w14:textId="1A0DCB1E" w:rsidR="000A4D3D" w:rsidRDefault="000A4D3D" w:rsidP="00C643CE">
      <w:pPr>
        <w:jc w:val="both"/>
        <w:rPr>
          <w:rFonts w:ascii="Marianne" w:hAnsi="Marianne" w:cs="Arial"/>
          <w:b/>
          <w:bCs/>
          <w:sz w:val="20"/>
          <w:szCs w:val="20"/>
        </w:rPr>
      </w:pPr>
    </w:p>
    <w:p w14:paraId="1E35EB88" w14:textId="0125C454" w:rsidR="000A4D3D" w:rsidRDefault="008153BF"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83168" behindDoc="0" locked="0" layoutInCell="1" allowOverlap="1" wp14:anchorId="044E98FC" wp14:editId="1DE80A68">
                <wp:simplePos x="0" y="0"/>
                <wp:positionH relativeFrom="column">
                  <wp:posOffset>4181576</wp:posOffset>
                </wp:positionH>
                <wp:positionV relativeFrom="paragraph">
                  <wp:posOffset>86380</wp:posOffset>
                </wp:positionV>
                <wp:extent cx="315595" cy="271604"/>
                <wp:effectExtent l="19050" t="0" r="27305" b="33655"/>
                <wp:wrapNone/>
                <wp:docPr id="82" name="Flèche vers le bas 11"/>
                <wp:cNvGraphicFramePr/>
                <a:graphic xmlns:a="http://schemas.openxmlformats.org/drawingml/2006/main">
                  <a:graphicData uri="http://schemas.microsoft.com/office/word/2010/wordprocessingShape">
                    <wps:wsp>
                      <wps:cNvSpPr/>
                      <wps:spPr>
                        <a:xfrm>
                          <a:off x="0" y="0"/>
                          <a:ext cx="315595" cy="271604"/>
                        </a:xfrm>
                        <a:prstGeom prst="downArrow">
                          <a:avLst/>
                        </a:prstGeom>
                        <a:solidFill>
                          <a:srgbClr val="FFFF00"/>
                        </a:solidFill>
                        <a:ln w="25400" cap="flat" cmpd="sng" algn="ctr">
                          <a:solidFill>
                            <a:srgbClr val="4F81BD">
                              <a:shade val="50000"/>
                            </a:srgb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703D8A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1" o:spid="_x0000_s1026" type="#_x0000_t67" style="position:absolute;margin-left:329.25pt;margin-top:6.8pt;width:24.85pt;height:21.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ucU7AEAAMwDAAAOAAAAZHJzL2Uyb0RvYy54bWysU0tu2zAQ3RfoHQjua0mulTqG5aCNoW6K&#10;NkCaA4wp6gPwhyFr2TfqPXqxDinFidtdUS6oGc73vRlt705asaNEP1hT8WKRcyaNsM1guoo/fa/f&#10;rTnzAUwDyhpZ8bP0/G739s12dBu5tL1VjURGSYzfjK7ifQhuk2Ve9FKDX1gnDRlbixoCqdhlDcJI&#10;2bXKlnl+k40WG4dWSO/pdT8Z+S7lb1spwre29TIwVXHqLaQb032Id7bbwqZDcP0g5jbgH7rQMBgq&#10;ekm1hwDsBw5/pdKDQOttGxbC6sy27SBkwkBoivwPNI89OJmwEDneXWjy/y+t+Hp8QDY0FV8vOTOg&#10;aUa1+vWT+E9jZUqyA3hWFJGq0fkNRTy6B5w1T2LEfWpRxy8hYqdE7/lCrzwFJujxfVGWtyVngkzL&#10;D8VNvoo5s5dghz58llazKFS8saP5iGjHxCwcv/gw+T/7xYLeqqGpB6WSgt3hXiE7Ao27ppOnCVOJ&#10;Kzdl2EgtlCsyMwG0dq2CQKJ2RIQ3HWegOtpnETDVvor2r4us6nXxaT859dAQabF0mdOZwc3uCehV&#10;nohiD76fQpJpDlEmgpFpfWfQkfmJ6ygdbHOmsWFQ93ZabDCit7TXseNIUvSilUlV5/WOO/laT14v&#10;P+HuNwAAAP//AwBQSwMEFAAGAAgAAAAhAPeAfEPdAAAACQEAAA8AAABkcnMvZG93bnJldi54bWxM&#10;j8tugzAQRfeV8g/WVOqmSkweUEIxUR/JPqT9gAFPABWPEXYS+vd1V+1ydI/uPZPvJtOLK42us6xg&#10;uYhAENdWd9wo+Pw4zFMQziNr7C2Tgm9ysCtmdzlm2t64pOvJNyKUsMtQQev9kEnp6pYMuoUdiEN2&#10;tqNBH86xkXrEWyg3vVxFUSINdhwWWhzoraX663QxCvamWpc63pxLiUeq3vfbx9d0q9TD/fTyDMLT&#10;5P9g+NUP6lAEp8peWDvRK0jiNA5oCNYJiAA8RekKRKUgTjYgi1z+/6D4AQAA//8DAFBLAQItABQA&#10;BgAIAAAAIQC2gziS/gAAAOEBAAATAAAAAAAAAAAAAAAAAAAAAABbQ29udGVudF9UeXBlc10ueG1s&#10;UEsBAi0AFAAGAAgAAAAhADj9If/WAAAAlAEAAAsAAAAAAAAAAAAAAAAALwEAAF9yZWxzLy5yZWxz&#10;UEsBAi0AFAAGAAgAAAAhAHza5xTsAQAAzAMAAA4AAAAAAAAAAAAAAAAALgIAAGRycy9lMm9Eb2Mu&#10;eG1sUEsBAi0AFAAGAAgAAAAhAPeAfEPdAAAACQEAAA8AAAAAAAAAAAAAAAAARgQAAGRycy9kb3du&#10;cmV2LnhtbFBLBQYAAAAABAAEAPMAAABQBQAAAAA=&#10;" adj="10800" fillcolor="yellow" strokecolor="#385d8a" strokeweight="2pt"/>
            </w:pict>
          </mc:Fallback>
        </mc:AlternateContent>
      </w:r>
      <w:r w:rsidR="00431784" w:rsidRPr="00C5569F">
        <w:rPr>
          <w:noProof/>
        </w:rPr>
        <mc:AlternateContent>
          <mc:Choice Requires="wps">
            <w:drawing>
              <wp:anchor distT="0" distB="0" distL="114300" distR="114300" simplePos="0" relativeHeight="251754496" behindDoc="0" locked="0" layoutInCell="1" allowOverlap="1" wp14:anchorId="6C8AD57B" wp14:editId="4A0695FD">
                <wp:simplePos x="0" y="0"/>
                <wp:positionH relativeFrom="column">
                  <wp:posOffset>1370475</wp:posOffset>
                </wp:positionH>
                <wp:positionV relativeFrom="paragraph">
                  <wp:posOffset>77325</wp:posOffset>
                </wp:positionV>
                <wp:extent cx="315595" cy="258024"/>
                <wp:effectExtent l="19050" t="0" r="27305" b="46990"/>
                <wp:wrapNone/>
                <wp:docPr id="30" name="Flèche vers le bas 11"/>
                <wp:cNvGraphicFramePr/>
                <a:graphic xmlns:a="http://schemas.openxmlformats.org/drawingml/2006/main">
                  <a:graphicData uri="http://schemas.microsoft.com/office/word/2010/wordprocessingShape">
                    <wps:wsp>
                      <wps:cNvSpPr/>
                      <wps:spPr>
                        <a:xfrm>
                          <a:off x="0" y="0"/>
                          <a:ext cx="315595" cy="258024"/>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6BB2C9E" id="Flèche vers le bas 11" o:spid="_x0000_s1026" type="#_x0000_t67" style="position:absolute;margin-left:107.9pt;margin-top:6.1pt;width:24.85pt;height:20.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jG/wEAAD4EAAAOAAAAZHJzL2Uyb0RvYy54bWysU9uO0zAQfUfiHyy/0yRdipaq6Qrtqrwg&#10;WLHsB7iO3ViyPdbYNO0f8R/8GGMnZCt2xQMiD44vc87MOfZsbk7OsqPCaMC3vFnUnCkvoTP+0PLH&#10;b7s315zFJHwnLHjV8rOK/Gb7+tVmCGu1hB5sp5ARiY/rIbS8TymsqyrKXjkRFxCUp0MN6ESiJR6q&#10;DsVA7M5Wy7p+Vw2AXUCQKkbavRsP+bbwa61k+qJ1VInZllNtqYxYxn0eq+1GrA8oQm/kVIb4hyqc&#10;MJ6SzlR3Ign2Hc0zKmckQgSdFhJcBVobqYoGUtPUf6h56EVQRQuZE8NsU/x/tPLz8R6Z6Vp+RfZ4&#10;4eiOdvbnD/K/XCuziu1FZE2TrRpCXBPiIdzjtIo0zbpPGl3+kyJ2KvaeZ3vVKTFJm1fNavV+xZmk&#10;o+Xqul6+zZzVEzhgTB8VOJYnLe9g8B8QYSjOiuOnmMb433E5YQRrup2xtizwsL+1yI6CrntHX11u&#10;mFJchFVZxVh3maWzVRls/VelyQqqdFkylkeoZj4hpfKpGY960ZFBOc2qpm8SMiOKrEKYmTWVN3NP&#10;BPmBP+ce9U3xGarKG57B9d8KG8EzomQGn2awMx7wJQJLqqbMYzyVf2FNnu6hO9NDwWRvYWwl4WUP&#10;1EkyYQHnKHqkRfnUULkLLteF9qntt78AAAD//wMAUEsDBBQABgAIAAAAIQAGK3Cu3wAAAAkBAAAP&#10;AAAAZHJzL2Rvd25yZXYueG1sTI9BS8QwFITvgv8hvAVvbrqBlm5tuiyKoHiyKwve0uZt07V5KU12&#10;W/+98aTHYYaZb8rdYgd2xcn3jiRs1gkwpNbpnjoJH4fn+xyYD4q0GhyhhG/0sKtub0pVaDfTO17r&#10;0LFYQr5QEkwIY8G5bw1a5dduRIreyU1WhSinjutJzbHcDlwkScat6ikuGDXio8H2q75YCee+yc3p&#10;6Y3m81y/bt3ncfuSHaW8Wy37B2ABl/AXhl/8iA5VZGrchbRngwSxSSN6iIYQwGJAZGkKrJGQihx4&#10;VfL/D6ofAAAA//8DAFBLAQItABQABgAIAAAAIQC2gziS/gAAAOEBAAATAAAAAAAAAAAAAAAAAAAA&#10;AABbQ29udGVudF9UeXBlc10ueG1sUEsBAi0AFAAGAAgAAAAhADj9If/WAAAAlAEAAAsAAAAAAAAA&#10;AAAAAAAALwEAAF9yZWxzLy5yZWxzUEsBAi0AFAAGAAgAAAAhAA0suMb/AQAAPgQAAA4AAAAAAAAA&#10;AAAAAAAALgIAAGRycy9lMm9Eb2MueG1sUEsBAi0AFAAGAAgAAAAhAAYrcK7fAAAACQEAAA8AAAAA&#10;AAAAAAAAAAAAWQQAAGRycy9kb3ducmV2LnhtbFBLBQYAAAAABAAEAPMAAABlBQAAAAA=&#10;" adj="10800" fillcolor="yellow" strokecolor="#243f60 [1604]" strokeweight="2pt"/>
            </w:pict>
          </mc:Fallback>
        </mc:AlternateContent>
      </w:r>
    </w:p>
    <w:p w14:paraId="3E8EADC7" w14:textId="349CDF0D" w:rsidR="000A4D3D" w:rsidRDefault="000A4D3D" w:rsidP="00C643CE">
      <w:pPr>
        <w:jc w:val="both"/>
        <w:rPr>
          <w:rFonts w:ascii="Marianne" w:hAnsi="Marianne" w:cs="Arial"/>
          <w:b/>
          <w:bCs/>
          <w:sz w:val="20"/>
          <w:szCs w:val="20"/>
        </w:rPr>
      </w:pPr>
    </w:p>
    <w:p w14:paraId="557A5F4A" w14:textId="2B8AEFEC" w:rsidR="000A4D3D" w:rsidRDefault="00431784"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4256" behindDoc="0" locked="0" layoutInCell="1" allowOverlap="1" wp14:anchorId="232619D5" wp14:editId="7456B5D6">
                <wp:simplePos x="0" y="0"/>
                <wp:positionH relativeFrom="margin">
                  <wp:align>left</wp:align>
                </wp:positionH>
                <wp:positionV relativeFrom="paragraph">
                  <wp:posOffset>52869</wp:posOffset>
                </wp:positionV>
                <wp:extent cx="3060000" cy="271604"/>
                <wp:effectExtent l="0" t="0" r="26670" b="14605"/>
                <wp:wrapNone/>
                <wp:docPr id="74" name="Rectangle à coins arrondis 47"/>
                <wp:cNvGraphicFramePr/>
                <a:graphic xmlns:a="http://schemas.openxmlformats.org/drawingml/2006/main">
                  <a:graphicData uri="http://schemas.microsoft.com/office/word/2010/wordprocessingShape">
                    <wps:wsp>
                      <wps:cNvSpPr/>
                      <wps:spPr>
                        <a:xfrm>
                          <a:off x="0" y="0"/>
                          <a:ext cx="3060000" cy="27160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E1D224C" w14:textId="77777777"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1. Alerte le chef de service ou son représentant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32619D5" id="Rectangle à coins arrondis 47" o:spid="_x0000_s1035" style="position:absolute;left:0;text-align:left;margin-left:0;margin-top:4.15pt;width:240.95pt;height:21.4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ajEgIAAFgEAAAOAAAAZHJzL2Uyb0RvYy54bWysVMGO0zAQvSPxD5bvNGkpLVs1XaFdLRcE&#10;q134ANcZN5YcT7DdJv0b/oUfY2ynWcSuOCB6cO3xzJs3zzPZXg+tYSdwXqOt+HxWcgZWYq3toeLf&#10;vt69ec+ZD8LWwqCFip/B8+vd61fbvtvAAhs0NThGINZv+q7iTQjdpii8bKAVfoYdWLpU6FoR6OgO&#10;Re1ET+itKRZluSp6dHXnUIL3ZL3Nl3yX8JUCGb4o5SEwU3HiFtLq0rqPa7Hbis3Bia7RcqQh/oFF&#10;K7SlpBPUrQiCHZ1+BtVq6dCjCjOJbYFKaQmpBqpmXv5RzWMjOki1kDi+m2Ty/w9Wfj7dO6briq+X&#10;nFnR0hs9kGrCHgywnz+YRG09E86hrbVny3WUrO/8hiIfu3s3njxtY/2Dcm38p8rYkGQ+TzLDEJgk&#10;49tyVdKPM0l3i/V8VS4jaPEU3TkfPgK2LG4q7vBo68gqSSxOn3zI/he/mNHinTYm2iO7zCftwtlA&#10;dDD2ARSVSgwWCSg1GdwYx06C2kNICTbM81Ujasjmd4lrzjdFJLYJMCIrSjxhjwCxgZ9jZ5jRP4ZC&#10;6tEpuPwbsRw8RaTMaMMU3GqL7iUAQ1WNmbP/RaQsTVQpDPshtcHV5X33WJ+pNXqajYr770fhgDMX&#10;zA3mURJWNkiTJEPOafHDMaDS6WkiZAYYU1H7Js3GUYvz8fs5eT19EHa/AAAA//8DAFBLAwQUAAYA&#10;CAAAACEAtzV0FtsAAAAFAQAADwAAAGRycy9kb3ducmV2LnhtbEyPzU7DMBCE70i8g7VIXBB13B+U&#10;hmwqQEKCGw08gBtvk6jxOthuG94ec6LH0Yxmvik3kx3EiXzoHSOoWQaCuHGm5xbh6/P1PgcRomaj&#10;B8eE8EMBNtX1VakL4868pVMdW5FKOBQaoYtxLKQMTUdWh5kbiZO3d97qmKRvpfH6nMrtIOdZ9iCt&#10;7jktdHqkl46aQ320CF697RffvPTr+cdKHt7t9s7Uz4i3N9PTI4hIU/wPwx9+QocqMe3ckU0QA0I6&#10;EhHyBYhkLnO1BrFDWCkFsirlJX31CwAA//8DAFBLAQItABQABgAIAAAAIQC2gziS/gAAAOEBAAAT&#10;AAAAAAAAAAAAAAAAAAAAAABbQ29udGVudF9UeXBlc10ueG1sUEsBAi0AFAAGAAgAAAAhADj9If/W&#10;AAAAlAEAAAsAAAAAAAAAAAAAAAAALwEAAF9yZWxzLy5yZWxzUEsBAi0AFAAGAAgAAAAhABeEhqMS&#10;AgAAWAQAAA4AAAAAAAAAAAAAAAAALgIAAGRycy9lMm9Eb2MueG1sUEsBAi0AFAAGAAgAAAAhALc1&#10;dBbbAAAABQEAAA8AAAAAAAAAAAAAAAAAbAQAAGRycy9kb3ducmV2LnhtbFBLBQYAAAAABAAEAPMA&#10;AAB0BQAAAAA=&#10;" filled="f" strokecolor="#243f60 [1604]" strokeweight="2pt">
                <v:textbox>
                  <w:txbxContent>
                    <w:p w14:paraId="3E1D224C" w14:textId="77777777"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1. Alerte le chef de service ou son représentant</w:t>
                      </w:r>
                    </w:p>
                  </w:txbxContent>
                </v:textbox>
                <w10:wrap anchorx="margin"/>
              </v:roundrect>
            </w:pict>
          </mc:Fallback>
        </mc:AlternateContent>
      </w:r>
      <w:r w:rsidRPr="00C5569F">
        <w:rPr>
          <w:noProof/>
        </w:rPr>
        <mc:AlternateContent>
          <mc:Choice Requires="wps">
            <w:drawing>
              <wp:anchor distT="0" distB="0" distL="114300" distR="114300" simplePos="0" relativeHeight="251739136" behindDoc="0" locked="0" layoutInCell="1" allowOverlap="1" wp14:anchorId="6CD09645" wp14:editId="0C230735">
                <wp:simplePos x="0" y="0"/>
                <wp:positionH relativeFrom="margin">
                  <wp:posOffset>5618989</wp:posOffset>
                </wp:positionH>
                <wp:positionV relativeFrom="paragraph">
                  <wp:posOffset>124083</wp:posOffset>
                </wp:positionV>
                <wp:extent cx="1130105" cy="892810"/>
                <wp:effectExtent l="0" t="0" r="13335" b="21590"/>
                <wp:wrapNone/>
                <wp:docPr id="70" name="Rectangle à coins arrondis 28"/>
                <wp:cNvGraphicFramePr/>
                <a:graphic xmlns:a="http://schemas.openxmlformats.org/drawingml/2006/main">
                  <a:graphicData uri="http://schemas.microsoft.com/office/word/2010/wordprocessingShape">
                    <wps:wsp>
                      <wps:cNvSpPr/>
                      <wps:spPr>
                        <a:xfrm>
                          <a:off x="0" y="0"/>
                          <a:ext cx="1130105" cy="89281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C25FAF" w14:textId="77777777" w:rsidR="000A4D3D" w:rsidRPr="00C5569F" w:rsidRDefault="000A4D3D" w:rsidP="00FC0457">
                            <w:pPr>
                              <w:ind w:right="101"/>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Peut se retirer de cette situation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CD09645" id="Rectangle à coins arrondis 28" o:spid="_x0000_s1036" style="position:absolute;left:0;text-align:left;margin-left:442.45pt;margin-top:9.75pt;width:89pt;height:70.3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dYEwIAAFkEAAAOAAAAZHJzL2Uyb0RvYy54bWysVM2O0zAQviPxDpbvND9ooVRNV2hXywXB&#10;ahcewHXGjSXHY2y3Sd+Gd+HFGDvZFLGIA6IH1x7PfDPf55lsr8fesBP4oNE2vFqVnIGV2Gp7aPjX&#10;L3ev1pyFKGwrDFpo+BkCv969fLEd3AZq7NC04BmB2LAZXMO7GN2mKILsoBdhhQ4sXSr0vYh09Iei&#10;9WIg9N4UdVm+KQb0rfMoIQSy3k6XfJfxlQIZPysVIDLTcKot5tXndZ/WYrcVm4MXrtNyLkP8QxW9&#10;0JaSLlC3Igp29PoZVK+lx4AqriT2BSqlJWQOxKYqf2Pz2AkHmQuJE9wiU/h/sPLT6d4z3Tb8Lclj&#10;RU9v9ECqCXswwH58ZxK1DUx4j7bVgdXrJNngwoYiH929n0+Bton/qHyf/okZG7PM50VmGCOTZKyq&#10;18T1ijNJd+t39brK71Bcop0P8QNgz9Km4R6Ptk1VZYnF6WOIlJb8n/xSRot32phkT9VN9eRdPBtI&#10;DsY+gCKqVEGdgXKTwY3x7CSoPYSUYGM1XXWihcl8VdIvkaZ8S0Q+ZcCErCjxgj0DpAZ+jj3BzP4p&#10;FHKPLsHl3wqbgpeInBltXIJ7bdH/CcAQqznz5P8k0iRNUimO+zG3wfQWybTH9ky9MdBwNDx8OwoP&#10;nPlobnCaJWFlhzRKMk5JLb4/RlQ6v80FYM5F/ZtFm2ctDciv5+x1+SLsfgIAAP//AwBQSwMEFAAG&#10;AAgAAAAhAOIwMJPfAAAACwEAAA8AAABkcnMvZG93bnJldi54bWxMj8FOwzAQRO9I/IO1SFwQtRPa&#10;KAlxKkBCKjca+AA3dpOo8TrYbhv+vtsT3HZ3RrNvqvVsR3YyPgwOJSQLAcxg6/SAnYTvr/fHHFiI&#10;CrUaHRoJvybAur69qVSp3Rm35tTEjlEIhlJJ6GOcSs5D2xurwsJNBknbO29VpNV3XHt1pnA78lSI&#10;jFs1IH3o1WTeetMemqOV4JPN/ukHl75IP1f88GG3D7p5lfL+bn55BhbNHP/McMUndKiJaeeOqAMb&#10;JeT5siArCcUK2NUgspQuO5oykQCvK/6/Q30BAAD//wMAUEsBAi0AFAAGAAgAAAAhALaDOJL+AAAA&#10;4QEAABMAAAAAAAAAAAAAAAAAAAAAAFtDb250ZW50X1R5cGVzXS54bWxQSwECLQAUAAYACAAAACEA&#10;OP0h/9YAAACUAQAACwAAAAAAAAAAAAAAAAAvAQAAX3JlbHMvLnJlbHNQSwECLQAUAAYACAAAACEA&#10;QDrnWBMCAABZBAAADgAAAAAAAAAAAAAAAAAuAgAAZHJzL2Uyb0RvYy54bWxQSwECLQAUAAYACAAA&#10;ACEA4jAwk98AAAALAQAADwAAAAAAAAAAAAAAAABtBAAAZHJzL2Rvd25yZXYueG1sUEsFBgAAAAAE&#10;AAQA8wAAAHkFAAAAAA==&#10;" filled="f" strokecolor="#243f60 [1604]" strokeweight="2pt">
                <v:textbox>
                  <w:txbxContent>
                    <w:p w14:paraId="13C25FAF" w14:textId="77777777" w:rsidR="000A4D3D" w:rsidRPr="00C5569F" w:rsidRDefault="000A4D3D" w:rsidP="00FC0457">
                      <w:pPr>
                        <w:ind w:right="101"/>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Peut se retirer de cette situation</w:t>
                      </w:r>
                    </w:p>
                  </w:txbxContent>
                </v:textbox>
                <w10:wrap anchorx="margin"/>
              </v:roundrect>
            </w:pict>
          </mc:Fallback>
        </mc:AlternateContent>
      </w:r>
      <w:r w:rsidR="00FC0457" w:rsidRPr="00C5569F">
        <w:rPr>
          <w:noProof/>
        </w:rPr>
        <mc:AlternateContent>
          <mc:Choice Requires="wps">
            <w:drawing>
              <wp:anchor distT="0" distB="0" distL="114300" distR="114300" simplePos="0" relativeHeight="251737088" behindDoc="0" locked="0" layoutInCell="1" allowOverlap="1" wp14:anchorId="41A38DF4" wp14:editId="3D420C3D">
                <wp:simplePos x="0" y="0"/>
                <wp:positionH relativeFrom="column">
                  <wp:posOffset>3549029</wp:posOffset>
                </wp:positionH>
                <wp:positionV relativeFrom="paragraph">
                  <wp:posOffset>83890</wp:posOffset>
                </wp:positionV>
                <wp:extent cx="1597688" cy="932815"/>
                <wp:effectExtent l="0" t="0" r="21590" b="19685"/>
                <wp:wrapNone/>
                <wp:docPr id="71" name="Rectangle à coins arrondis 27"/>
                <wp:cNvGraphicFramePr/>
                <a:graphic xmlns:a="http://schemas.openxmlformats.org/drawingml/2006/main">
                  <a:graphicData uri="http://schemas.microsoft.com/office/word/2010/wordprocessingShape">
                    <wps:wsp>
                      <wps:cNvSpPr/>
                      <wps:spPr>
                        <a:xfrm>
                          <a:off x="0" y="0"/>
                          <a:ext cx="1597688" cy="9328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CF757D" w14:textId="449C3AFB"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Alerte immédiatement l’autorité </w:t>
                            </w:r>
                            <w:r w:rsidRPr="00594560">
                              <w:rPr>
                                <w:rFonts w:ascii="Marianne" w:hAnsi="Marianne" w:cs="Arial"/>
                                <w:color w:val="000000" w:themeColor="text1"/>
                                <w:kern w:val="24"/>
                                <w:sz w:val="16"/>
                                <w:szCs w:val="16"/>
                              </w:rPr>
                              <w:t xml:space="preserve">administrative compétente </w:t>
                            </w:r>
                            <w:r w:rsidR="008573C3" w:rsidRPr="00594560">
                              <w:rPr>
                                <w:rFonts w:ascii="Marianne" w:hAnsi="Marianne" w:cs="Arial"/>
                                <w:color w:val="000000" w:themeColor="text1"/>
                                <w:kern w:val="24"/>
                                <w:sz w:val="16"/>
                                <w:szCs w:val="16"/>
                              </w:rPr>
                              <w:t>par tout moyen</w:t>
                            </w:r>
                            <w:r w:rsidR="003479E2" w:rsidRPr="00594560">
                              <w:rPr>
                                <w:rFonts w:ascii="Marianne" w:hAnsi="Marianne" w:cs="Arial"/>
                                <w:color w:val="000000" w:themeColor="text1"/>
                                <w:kern w:val="24"/>
                                <w:sz w:val="16"/>
                                <w:szCs w:val="16"/>
                              </w:rPr>
                              <w:t xml:space="preserve"> de son choix</w:t>
                            </w:r>
                          </w:p>
                        </w:txbxContent>
                      </wps:txbx>
                      <wps:bodyPr wrap="square" rtlCol="0" anchor="ctr"/>
                    </wps:wsp>
                  </a:graphicData>
                </a:graphic>
                <wp14:sizeRelH relativeFrom="margin">
                  <wp14:pctWidth>0</wp14:pctWidth>
                </wp14:sizeRelH>
              </wp:anchor>
            </w:drawing>
          </mc:Choice>
          <mc:Fallback>
            <w:pict>
              <v:roundrect w14:anchorId="41A38DF4" id="Rectangle à coins arrondis 27" o:spid="_x0000_s1037" style="position:absolute;left:0;text-align:left;margin-left:279.45pt;margin-top:6.6pt;width:125.8pt;height:73.4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KDCAIAAD8EAAAOAAAAZHJzL2Uyb0RvYy54bWysU0tu2zAQ3RfoHQjua0kuHDuG5SwSpJui&#10;DZL2ADQ1sghQHHVIW/JtepderENKUYqm6KKoFzQ5nzdvnmZ2N0NrxRnIG3SlLBa5FOA0VsYdS/n1&#10;y/27jRQ+KFcpiw5KeQEvb/Zv3+z6bgtLbNBWQIJBnN/2XSmbELptlnndQKv8Ajtw7KyRWhX4Sces&#10;ItUzemuzZZ5fZT1S1RFq8J6td6NT7hN+XYMOn+vaQxC2lMwtpJPSeYhntt+p7ZFU1xg90VD/wKJV&#10;xnHRGepOBSVOZF5BtUYTeqzDQmObYV0bDakH7qbIf+vmqVEdpF5YHN/NMvn/B6s/nR9ImKqU60IK&#10;p1r+Ro+smnJHC+LHd6HROC8UEbrKeLFcR8n6zm8586l7oOnl+Rr7H2pq4z93JoYk82WWGYYgNBuL&#10;1fX6asODodl3/X65KVYRNHvJ7siHD4CtiJdSEp5cFVklidX5ow9j/HNcrOjw3lgb7ZHdyCfdwsVC&#10;DLDuEWpulRksE1AaMri1JM6Kx0NpDS4Uo6tRFYzmVc6/id+ckdgmwIhcc+EZewKIA/wae6Q9xcdU&#10;SDM6J+d/IzYmzxmpMrowJ7fGIf0JwHJXU+Ux/lmkUZqoUhgOQxqDIoVG0wGrC89Gz8tRSv/tpAik&#10;oGBvcdwl5XSDvEo6UEKPOTylSZppo+Ia/PpOdV/2fv8TAAD//wMAUEsDBBQABgAIAAAAIQBqxWag&#10;3gAAAAoBAAAPAAAAZHJzL2Rvd25yZXYueG1sTI/BTsMwDIbvSLxDZCQuiKXt6NSVphMgIcGNFR4g&#10;a7y2WuOUJNvK22NO7Gj/n35/rjazHcUJfRgcKUgXCQik1pmBOgVfn6/3BYgQNRk9OkIFPxhgU19f&#10;Vbo07kxbPDWxE1xCodQK+hinUsrQ9mh1WLgJibO981ZHHn0njddnLrejzJJkJa0eiC/0esKXHttD&#10;c7QKfPq2X37Tg19nH7k8vNvtnWmelbq9mZ8eQUSc4z8Mf/qsDjU77dyRTBCjgjwv1oxysMxAMFCk&#10;SQ5ix4tVkoKsK3n5Qv0LAAD//wMAUEsBAi0AFAAGAAgAAAAhALaDOJL+AAAA4QEAABMAAAAAAAAA&#10;AAAAAAAAAAAAAFtDb250ZW50X1R5cGVzXS54bWxQSwECLQAUAAYACAAAACEAOP0h/9YAAACUAQAA&#10;CwAAAAAAAAAAAAAAAAAvAQAAX3JlbHMvLnJlbHNQSwECLQAUAAYACAAAACEA9wZigwgCAAA/BAAA&#10;DgAAAAAAAAAAAAAAAAAuAgAAZHJzL2Uyb0RvYy54bWxQSwECLQAUAAYACAAAACEAasVmoN4AAAAK&#10;AQAADwAAAAAAAAAAAAAAAABiBAAAZHJzL2Rvd25yZXYueG1sUEsFBgAAAAAEAAQA8wAAAG0FAAAA&#10;AA==&#10;" filled="f" strokecolor="#243f60 [1604]" strokeweight="2pt">
                <v:textbox>
                  <w:txbxContent>
                    <w:p w14:paraId="26CF757D" w14:textId="449C3AFB"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Alerte immédiatement l’autorité </w:t>
                      </w:r>
                      <w:r w:rsidRPr="00594560">
                        <w:rPr>
                          <w:rFonts w:ascii="Marianne" w:hAnsi="Marianne" w:cs="Arial"/>
                          <w:color w:val="000000" w:themeColor="text1"/>
                          <w:kern w:val="24"/>
                          <w:sz w:val="16"/>
                          <w:szCs w:val="16"/>
                        </w:rPr>
                        <w:t xml:space="preserve">administrative compétente </w:t>
                      </w:r>
                      <w:r w:rsidR="008573C3" w:rsidRPr="00594560">
                        <w:rPr>
                          <w:rFonts w:ascii="Marianne" w:hAnsi="Marianne" w:cs="Arial"/>
                          <w:color w:val="000000" w:themeColor="text1"/>
                          <w:kern w:val="24"/>
                          <w:sz w:val="16"/>
                          <w:szCs w:val="16"/>
                        </w:rPr>
                        <w:t>par tout moyen</w:t>
                      </w:r>
                      <w:r w:rsidR="003479E2" w:rsidRPr="00594560">
                        <w:rPr>
                          <w:rFonts w:ascii="Marianne" w:hAnsi="Marianne" w:cs="Arial"/>
                          <w:color w:val="000000" w:themeColor="text1"/>
                          <w:kern w:val="24"/>
                          <w:sz w:val="16"/>
                          <w:szCs w:val="16"/>
                        </w:rPr>
                        <w:t xml:space="preserve"> de son choix</w:t>
                      </w:r>
                    </w:p>
                  </w:txbxContent>
                </v:textbox>
              </v:roundrect>
            </w:pict>
          </mc:Fallback>
        </mc:AlternateContent>
      </w:r>
    </w:p>
    <w:p w14:paraId="59C32593" w14:textId="3F8B9397" w:rsidR="000A4D3D" w:rsidRDefault="000A4D3D" w:rsidP="00C643CE">
      <w:pPr>
        <w:jc w:val="both"/>
        <w:rPr>
          <w:rFonts w:ascii="Marianne" w:hAnsi="Marianne" w:cs="Arial"/>
          <w:b/>
          <w:bCs/>
          <w:sz w:val="20"/>
          <w:szCs w:val="20"/>
        </w:rPr>
      </w:pPr>
    </w:p>
    <w:p w14:paraId="4E238A00" w14:textId="00A3577F" w:rsidR="000A4D3D" w:rsidRDefault="008153BF"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38112" behindDoc="0" locked="0" layoutInCell="1" allowOverlap="1" wp14:anchorId="2BFB7105" wp14:editId="5C20B91E">
                <wp:simplePos x="0" y="0"/>
                <wp:positionH relativeFrom="column">
                  <wp:posOffset>5220445</wp:posOffset>
                </wp:positionH>
                <wp:positionV relativeFrom="paragraph">
                  <wp:posOffset>52849</wp:posOffset>
                </wp:positionV>
                <wp:extent cx="316230" cy="401674"/>
                <wp:effectExtent l="0" t="23495" r="22225" b="41275"/>
                <wp:wrapNone/>
                <wp:docPr id="69" name="Flèche vers le bas 20"/>
                <wp:cNvGraphicFramePr/>
                <a:graphic xmlns:a="http://schemas.openxmlformats.org/drawingml/2006/main">
                  <a:graphicData uri="http://schemas.microsoft.com/office/word/2010/wordprocessingShape">
                    <wps:wsp>
                      <wps:cNvSpPr/>
                      <wps:spPr>
                        <a:xfrm rot="16200000">
                          <a:off x="0" y="0"/>
                          <a:ext cx="316230" cy="401674"/>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ED13C1F" id="Flèche vers le bas 20" o:spid="_x0000_s1026" type="#_x0000_t67" style="position:absolute;margin-left:411.05pt;margin-top:4.15pt;width:24.9pt;height:31.6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epCwIAAE0EAAAOAAAAZHJzL2Uyb0RvYy54bWysVEuOEzEQ3SNxB8t7ppPMECBKZ4RmFDYI&#10;RjNwAMdtpy3ZLqts0smNuAcXo2x3eiI+G0QvLH/qvar3yu717dFZdlAYDfiWz69mnCkvoTN+3/Kv&#10;X7av3nIWk/CdsOBVy08q8tvNyxfrIazUAnqwnUJGJD6uhtDyPqWwapooe+VEvIKgPB1qQCcSLXHf&#10;dCgGYne2Wcxmy2YA7AKCVDHS7n095JvCr7WS6bPWUSVmW061pTJiGXd5bDZrsdqjCL2RYxniH6pw&#10;wnhKOlHdiyTYNzS/UTkjESLodCXBNaC1kapoIDXz2S9qnnoRVNFC5sQw2RT/H638dHhAZrqWL99x&#10;5oWjHm3tj+/kf2krs4rtRGSLYtUQ4ooQT+EBybi8ijTNuo8aHUMgf+dL6gt9xQ4SyI7F7dPktjom&#10;JmnzmiKvqSeSjm5m8+Wbm9yNpnJlzoAxfVDgWJ60vIPBv0eEoTCLw8eYavw5LmMiWNNtjbVlgfvd&#10;nUV2ENT9LX1UVYVchDXPMsosnazKYOsflSZnqNJFyVjupJr4hJTKp3k96kVHfuU0r4v2MUu+xRlR&#10;ZBXCzKypvIl7JDhHVpIzd6UZ4zNUlSs9gavJfymsgidEyQw+TWBnPOCflFlSNWau8VT+hTV5uoPu&#10;RPcGk72D+rKElz3Qw5IJCzhH0Z0tysf3lR/F5brQPv8FNj8BAAD//wMAUEsDBBQABgAIAAAAIQDn&#10;nf9w3wAAAAkBAAAPAAAAZHJzL2Rvd25yZXYueG1sTI9BT4NAEIXvJv6HzZh4swvWUkSWxhi9mJhq&#10;q/W6sCMQ2Vlkt4D/3vGkx8n78t43+Wa2nRhx8K0jBfEiAoFUOdNSreB1/3CRgvBBk9GdI1TwjR42&#10;xelJrjPjJnrBcRdqwSXkM62gCaHPpPRVg1b7heuROPtwg9WBz6GWZtATl9tOXkZRIq1uiRca3eNd&#10;g9Xn7mgVLO37V3ko6zf3PFbTk38c3f1hq9T52Xx7AyLgHP5g+NVndSjYqXRHMl50CtJ4tWSUg1UM&#10;goF0nSYgSgXJ1TXIIpf/Pyh+AAAA//8DAFBLAQItABQABgAIAAAAIQC2gziS/gAAAOEBAAATAAAA&#10;AAAAAAAAAAAAAAAAAABbQ29udGVudF9UeXBlc10ueG1sUEsBAi0AFAAGAAgAAAAhADj9If/WAAAA&#10;lAEAAAsAAAAAAAAAAAAAAAAALwEAAF9yZWxzLy5yZWxzUEsBAi0AFAAGAAgAAAAhAHp0R6kLAgAA&#10;TQQAAA4AAAAAAAAAAAAAAAAALgIAAGRycy9lMm9Eb2MueG1sUEsBAi0AFAAGAAgAAAAhAOed/3Df&#10;AAAACQEAAA8AAAAAAAAAAAAAAAAAZQQAAGRycy9kb3ducmV2LnhtbFBLBQYAAAAABAAEAPMAAABx&#10;BQAAAAA=&#10;" adj="13097" fillcolor="yellow" strokecolor="#243f60 [1604]" strokeweight="2pt"/>
            </w:pict>
          </mc:Fallback>
        </mc:AlternateContent>
      </w:r>
      <w:r w:rsidR="00431784" w:rsidRPr="00C5569F">
        <w:rPr>
          <w:noProof/>
        </w:rPr>
        <mc:AlternateContent>
          <mc:Choice Requires="wps">
            <w:drawing>
              <wp:anchor distT="0" distB="0" distL="114300" distR="114300" simplePos="0" relativeHeight="251753472" behindDoc="0" locked="0" layoutInCell="1" allowOverlap="1" wp14:anchorId="18D62830" wp14:editId="5DC5AFC3">
                <wp:simplePos x="0" y="0"/>
                <wp:positionH relativeFrom="column">
                  <wp:posOffset>1375001</wp:posOffset>
                </wp:positionH>
                <wp:positionV relativeFrom="paragraph">
                  <wp:posOffset>37622</wp:posOffset>
                </wp:positionV>
                <wp:extent cx="315595" cy="267077"/>
                <wp:effectExtent l="19050" t="0" r="27305" b="38100"/>
                <wp:wrapNone/>
                <wp:docPr id="65" name="Flèche vers le bas 11"/>
                <wp:cNvGraphicFramePr/>
                <a:graphic xmlns:a="http://schemas.openxmlformats.org/drawingml/2006/main">
                  <a:graphicData uri="http://schemas.microsoft.com/office/word/2010/wordprocessingShape">
                    <wps:wsp>
                      <wps:cNvSpPr/>
                      <wps:spPr>
                        <a:xfrm>
                          <a:off x="0" y="0"/>
                          <a:ext cx="315595" cy="267077"/>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7A1195C" id="Flèche vers le bas 11" o:spid="_x0000_s1026" type="#_x0000_t67" style="position:absolute;margin-left:108.25pt;margin-top:2.95pt;width:24.85pt;height:2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m/gEAAD4EAAAOAAAAZHJzL2Uyb0RvYy54bWysU9uO0zAQfUfiHyy/0yRF7ULVdIV2VV4Q&#10;rFj4ANexG0u2xxqbpv0j/oMfY+yEbMUiHhB5cHyZc2bOsWd7e3aWnRRGA77lzaLmTHkJnfHHln/9&#10;sn/1hrOYhO+EBa9aflGR3+5evtgOYaOW0IPtFDIi8XEzhJb3KYVNVUXZKyfiAoLydKgBnUi0xGPV&#10;oRiI3dlqWdfragDsAoJUMdLu/XjId4VfayXTJ62jSsy2nGpLZcQyHvJY7bZic0QReiOnMsQ/VOGE&#10;8ZR0proXSbBvaJ5ROSMRIui0kOAq0NpIVTSQmqb+Tc1jL4IqWsicGGab4v+jlR9PD8hM1/L1ijMv&#10;HN3R3v74Tv6Xa2VWsYOIrGmyVUOIG0I8hgecVpGmWfdZo8t/UsTOxd7LbK86JyZp83WzWr2lLJKO&#10;luub+uYmc1ZP4IAxvVfgWJ60vIPBv0OEoTgrTh9iGuN/xeWEEazp9sbassDj4c4iOwm67j19dblh&#10;SnEVVmUVY91lli5WZbD1n5UmK6jSZclYHqGa+YSUyqdmPOpFRwblNKuavknIjCiyCmFm1lTezD0R&#10;5Af+nHvUN8VnqCpveAbXfytsBM+Ikhl8msHOeMA/EVhSNWUe46n8K2vy9ADdhR4KJnsHYysJL3ug&#10;TpIJCzhH0SMtyqeGyl1wvS60T22/+wkAAP//AwBQSwMEFAAGAAgAAAAhACt2TePfAAAACAEAAA8A&#10;AABkcnMvZG93bnJldi54bWxMj0FLxDAUhO+C/yE8wZubbnFDW/u6iCIonqyy4C1tsk3X5qU02W33&#10;32886XGYYeabcrvYgZ305HtHCOtVAkxT61RPHcLX58tdBswHSUoOjjTCWXvYVtdXpSyUm+lDn+rQ&#10;sVhCvpAIJoSx4Ny3RlvpV27UFL29m6wMUU4dV5OcY7kdeJokglvZU1wwctRPRrc/9dEiHPomM/vn&#10;d5oPc/2Wu+9d/ip2iLc3y+MDsKCX8BeGX/yIDlVkatyRlGcDQroWmxhF2OTAop8KkQJrEO6zBHhV&#10;8v8HqgsAAAD//wMAUEsBAi0AFAAGAAgAAAAhALaDOJL+AAAA4QEAABMAAAAAAAAAAAAAAAAAAAAA&#10;AFtDb250ZW50X1R5cGVzXS54bWxQSwECLQAUAAYACAAAACEAOP0h/9YAAACUAQAACwAAAAAAAAAA&#10;AAAAAAAvAQAAX3JlbHMvLnJlbHNQSwECLQAUAAYACAAAACEAuOvjpv4BAAA+BAAADgAAAAAAAAAA&#10;AAAAAAAuAgAAZHJzL2Uyb0RvYy54bWxQSwECLQAUAAYACAAAACEAK3ZN498AAAAIAQAADwAAAAAA&#10;AAAAAAAAAABYBAAAZHJzL2Rvd25yZXYueG1sUEsFBgAAAAAEAAQA8wAAAGQFAAAAAA==&#10;" adj="10800" fillcolor="yellow" strokecolor="#243f60 [1604]" strokeweight="2pt"/>
            </w:pict>
          </mc:Fallback>
        </mc:AlternateContent>
      </w:r>
    </w:p>
    <w:p w14:paraId="671E9303" w14:textId="4766350E" w:rsidR="000A4D3D" w:rsidRDefault="000A4D3D" w:rsidP="00C643CE">
      <w:pPr>
        <w:jc w:val="both"/>
        <w:rPr>
          <w:rFonts w:ascii="Marianne" w:hAnsi="Marianne" w:cs="Arial"/>
          <w:b/>
          <w:bCs/>
          <w:sz w:val="20"/>
          <w:szCs w:val="20"/>
        </w:rPr>
      </w:pPr>
    </w:p>
    <w:p w14:paraId="22679A02" w14:textId="370E28E9" w:rsidR="000A4D3D" w:rsidRDefault="00183FEE"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5280" behindDoc="0" locked="0" layoutInCell="1" allowOverlap="1" wp14:anchorId="7E6B99BB" wp14:editId="36413A70">
                <wp:simplePos x="0" y="0"/>
                <wp:positionH relativeFrom="margin">
                  <wp:align>left</wp:align>
                </wp:positionH>
                <wp:positionV relativeFrom="paragraph">
                  <wp:posOffset>26833</wp:posOffset>
                </wp:positionV>
                <wp:extent cx="3060000" cy="389299"/>
                <wp:effectExtent l="0" t="0" r="26670" b="10795"/>
                <wp:wrapNone/>
                <wp:docPr id="75" name="Rectangle à coins arrondis 15"/>
                <wp:cNvGraphicFramePr/>
                <a:graphic xmlns:a="http://schemas.openxmlformats.org/drawingml/2006/main">
                  <a:graphicData uri="http://schemas.microsoft.com/office/word/2010/wordprocessingShape">
                    <wps:wsp>
                      <wps:cNvSpPr/>
                      <wps:spPr>
                        <a:xfrm>
                          <a:off x="0" y="0"/>
                          <a:ext cx="3060000" cy="38929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AEEB8E" w14:textId="75FAFD22"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2. Consigne l’avis sur le registre spécial côté ouvert au titre de la FS </w:t>
                            </w:r>
                            <w:r w:rsidR="000A527A">
                              <w:rPr>
                                <w:rFonts w:ascii="Marianne" w:hAnsi="Marianne" w:cs="Arial"/>
                                <w:color w:val="000000" w:themeColor="text1"/>
                                <w:kern w:val="24"/>
                                <w:sz w:val="16"/>
                                <w:szCs w:val="16"/>
                              </w:rPr>
                              <w:t xml:space="preserve">du CSA </w:t>
                            </w:r>
                            <w:r w:rsidRPr="00C5569F">
                              <w:rPr>
                                <w:rFonts w:ascii="Marianne" w:hAnsi="Marianne" w:cs="Arial"/>
                                <w:color w:val="000000" w:themeColor="text1"/>
                                <w:kern w:val="24"/>
                                <w:sz w:val="16"/>
                                <w:szCs w:val="16"/>
                              </w:rPr>
                              <w:t>compétent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E6B99BB" id="Rectangle à coins arrondis 15" o:spid="_x0000_s1038" style="position:absolute;left:0;text-align:left;margin-left:0;margin-top:2.1pt;width:240.95pt;height:30.65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9NMEwIAAFkEAAAOAAAAZHJzL2Uyb0RvYy54bWysVMFu2zAMvQ/YPwi6L3ZSpGuCOMXQorsM&#10;W9F2H6DIVCxAFj1JiZ2/2b/sx0ZJjju0xQ7DclAkinx8fCK9uR5aw47gvEZb8fms5AysxFrbfcW/&#10;P919uOLMB2FrYdBCxU/g+fX2/btN361hgQ2aGhwjEOvXfVfxJoRuXRReNtAKP8MOLF0qdK0IdHT7&#10;onaiJ/TWFIuyvCx6dHXnUIL3ZL3Nl3yb8JUCGb4p5SEwU3HiFtLq0rqLa7HdiPXeia7RcqQh/oFF&#10;K7SlpBPUrQiCHZx+BdVq6dCjCjOJbYFKaQmpBqpmXr6o5rERHaRaSBzfTTL5/wcrvx7vHdN1xT8u&#10;ObOipTd6INWE3Rtgv34yidp6JpxDW2vP5ssoWd/5NUU+dvduPHnaxvoH5dr4T5WxIcl8mmSGITBJ&#10;xovysqQfZ5LuLq5Wi9UqghbP0Z3z4TNgy+Km4g4Pto6sksTi+MWH7H/2ixkt3mljoj2yy3zSLpwM&#10;RAdjH0BRqcRgkYBSk8GNcewoqD2ElGDDPF81ooZsXiauOd8UkdgmwIisKPGEPQLEBn6NnWFG/xgK&#10;qUen4PJvxHLwFJEyow1TcKsturcADFU1Zs7+Z5GyNFGlMOyG1AbzxfmBd1ifqDd6Go6K+x8H4YAz&#10;F8wN5lkSVjZIoyRDTmrx0yGg0ultImYGGHNR/ybRxlmLA/LnOXk9fxG2vwEAAP//AwBQSwMEFAAG&#10;AAgAAAAhALt+au3bAAAABQEAAA8AAABkcnMvZG93bnJldi54bWxMj8FOwzAQRO9I/IO1SFwQdRKS&#10;qg3ZVICEBDca+AA33iZR43Ww3Tb8PeZEj6MZzbypNrMZxYmcHywjpIsEBHFr9cAdwtfn6/0KhA+K&#10;tRotE8IPedjU11eVKrU985ZOTehELGFfKoQ+hKmU0rc9GeUXdiKO3t46o0KUrpPaqXMsN6PMkmQp&#10;jRo4LvRqopee2kNzNAgufds/fHPu1tlHIQ/vZnunm2fE25v56RFEoDn8h+EPP6JDHZl29sjaixEh&#10;HgkIeQYimvkqXYPYISyLAmRdyUv6+hcAAP//AwBQSwECLQAUAAYACAAAACEAtoM4kv4AAADhAQAA&#10;EwAAAAAAAAAAAAAAAAAAAAAAW0NvbnRlbnRfVHlwZXNdLnhtbFBLAQItABQABgAIAAAAIQA4/SH/&#10;1gAAAJQBAAALAAAAAAAAAAAAAAAAAC8BAABfcmVscy8ucmVsc1BLAQItABQABgAIAAAAIQC1q9NM&#10;EwIAAFkEAAAOAAAAAAAAAAAAAAAAAC4CAABkcnMvZTJvRG9jLnhtbFBLAQItABQABgAIAAAAIQC7&#10;fmrt2wAAAAUBAAAPAAAAAAAAAAAAAAAAAG0EAABkcnMvZG93bnJldi54bWxQSwUGAAAAAAQABADz&#10;AAAAdQUAAAAA&#10;" filled="f" strokecolor="#243f60 [1604]" strokeweight="2pt">
                <v:textbox>
                  <w:txbxContent>
                    <w:p w14:paraId="30AEEB8E" w14:textId="75FAFD22" w:rsidR="000A4D3D" w:rsidRPr="00C5569F" w:rsidRDefault="000A4D3D" w:rsidP="00FC0457">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2. Consigne l’avis sur le registre spécial côté ouvert au titre de la FS </w:t>
                      </w:r>
                      <w:r w:rsidR="000A527A">
                        <w:rPr>
                          <w:rFonts w:ascii="Marianne" w:hAnsi="Marianne" w:cs="Arial"/>
                          <w:color w:val="000000" w:themeColor="text1"/>
                          <w:kern w:val="24"/>
                          <w:sz w:val="16"/>
                          <w:szCs w:val="16"/>
                        </w:rPr>
                        <w:t xml:space="preserve">du CSA </w:t>
                      </w:r>
                      <w:r w:rsidRPr="00C5569F">
                        <w:rPr>
                          <w:rFonts w:ascii="Marianne" w:hAnsi="Marianne" w:cs="Arial"/>
                          <w:color w:val="000000" w:themeColor="text1"/>
                          <w:kern w:val="24"/>
                          <w:sz w:val="16"/>
                          <w:szCs w:val="16"/>
                        </w:rPr>
                        <w:t>compétent</w:t>
                      </w:r>
                    </w:p>
                  </w:txbxContent>
                </v:textbox>
                <w10:wrap anchorx="margin"/>
              </v:roundrect>
            </w:pict>
          </mc:Fallback>
        </mc:AlternateContent>
      </w:r>
    </w:p>
    <w:p w14:paraId="479A4FBA" w14:textId="05F17D7F" w:rsidR="000A4D3D" w:rsidRDefault="000A4D3D" w:rsidP="00C643CE">
      <w:pPr>
        <w:jc w:val="both"/>
        <w:rPr>
          <w:rFonts w:ascii="Marianne" w:hAnsi="Marianne" w:cs="Arial"/>
          <w:b/>
          <w:bCs/>
          <w:sz w:val="20"/>
          <w:szCs w:val="20"/>
        </w:rPr>
      </w:pPr>
    </w:p>
    <w:p w14:paraId="1C682C55" w14:textId="2D6DF278" w:rsidR="000A4D3D" w:rsidRDefault="008153BF"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8592" behindDoc="0" locked="0" layoutInCell="1" allowOverlap="1" wp14:anchorId="38F5B3E6" wp14:editId="342DFE31">
                <wp:simplePos x="0" y="0"/>
                <wp:positionH relativeFrom="column">
                  <wp:posOffset>4190591</wp:posOffset>
                </wp:positionH>
                <wp:positionV relativeFrom="paragraph">
                  <wp:posOffset>125095</wp:posOffset>
                </wp:positionV>
                <wp:extent cx="315595" cy="356173"/>
                <wp:effectExtent l="19050" t="0" r="27305" b="44450"/>
                <wp:wrapNone/>
                <wp:docPr id="68" name="Flèche vers le bas 11"/>
                <wp:cNvGraphicFramePr/>
                <a:graphic xmlns:a="http://schemas.openxmlformats.org/drawingml/2006/main">
                  <a:graphicData uri="http://schemas.microsoft.com/office/word/2010/wordprocessingShape">
                    <wps:wsp>
                      <wps:cNvSpPr/>
                      <wps:spPr>
                        <a:xfrm>
                          <a:off x="0" y="0"/>
                          <a:ext cx="315595" cy="356173"/>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F310927" id="Flèche vers le bas 11" o:spid="_x0000_s1026" type="#_x0000_t67" style="position:absolute;margin-left:329.95pt;margin-top:9.85pt;width:24.85pt;height:28.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p5/gEAAD4EAAAOAAAAZHJzL2Uyb0RvYy54bWysU9uO0zAQfUfiHyy/0yStukDVdIV2VV4Q&#10;rFj4ANexG0u2xxqbpv0j/oMfY+yEbMUiHhB5cHyZc2bOXLa3Z2fZSWE04FveLGrOlJfQGX9s+dcv&#10;+1dvOItJ+E5Y8KrlFxX57e7li+0QNmoJPdhOISMSHzdDaHmfUthUVZS9ciIuIChPjxrQiURHPFYd&#10;ioHYna2WdX1TDYBdQJAqRrq9Hx/5rvBrrWT6pHVUidmWU2yprFjWQ16r3VZsjihCb+QUhviHKJww&#10;npzOVPciCfYNzTMqZyRCBJ0WElwFWhupigZS09S/qXnsRVBFCyUnhjlN8f/Ryo+nB2Sma/kNVcoL&#10;RzXa2x/fKf+lrMwqdhCRNU1O1RDihhCP4QGnU6Rt1n3W6PKfFLFzSe9lTq86JybpctWs12/XnEl6&#10;Wq1vmterzFk9gQPG9F6BY3nT8g4G/w4RhpJZcfoQ02j/yy47jGBNtzfWlgMeD3cW2UlQuff01aXC&#10;5OLKrMoqxrjLLl2symDrPytNqaBIl8VjaUI18wkplU/N+NSLjhKU3axr+iYhM6LIKoSZWVN4M/dE&#10;kBv8Ofeob7LPUFV6eAbXfwtsBM+I4hl8msHOeMA/EVhSNXke7Sn8q9Tk7QG6CzUKJnsH4ygJL3ug&#10;SZIJCzhbUZMW5dNA5Sm4Phfap7Hf/QQAAP//AwBQSwMEFAAGAAgAAAAhAPkUlNXcAAAACQEAAA8A&#10;AABkcnMvZG93bnJldi54bWxMj8tOwzAQRfdI/IM1SGwQdQA1bUKcClFlW0ThA5x48hDx2LLdNvw9&#10;wwp2M7pHd85Uu8XO4owhTo4UPKwyEEidMxMNCj4/mvstiJg0GT07QgXfGGFXX19VujTuQu94PqZB&#10;cAnFUisYU/KllLEb0eq4ch6Js94FqxOvYZAm6AuX21k+ZlkurZ6IL4za4+uI3dfxZBX0b3sf7JPP&#10;m6YffLL7u0NrDkrd3iwvzyASLukPhl99VoeanVp3IhPFrCBfFwWjHBQbEAxssiIH0fKw3oKsK/n/&#10;g/oHAAD//wMAUEsBAi0AFAAGAAgAAAAhALaDOJL+AAAA4QEAABMAAAAAAAAAAAAAAAAAAAAAAFtD&#10;b250ZW50X1R5cGVzXS54bWxQSwECLQAUAAYACAAAACEAOP0h/9YAAACUAQAACwAAAAAAAAAAAAAA&#10;AAAvAQAAX3JlbHMvLnJlbHNQSwECLQAUAAYACAAAACEAYNqqef4BAAA+BAAADgAAAAAAAAAAAAAA&#10;AAAuAgAAZHJzL2Uyb0RvYy54bWxQSwECLQAUAAYACAAAACEA+RSU1dwAAAAJAQAADwAAAAAAAAAA&#10;AAAAAABYBAAAZHJzL2Rvd25yZXYueG1sUEsFBgAAAAAEAAQA8wAAAGEFAAAAAA==&#10;" adj="12030" fillcolor="yellow" strokecolor="#243f60 [1604]" strokeweight="2pt"/>
            </w:pict>
          </mc:Fallback>
        </mc:AlternateContent>
      </w:r>
      <w:r w:rsidR="00431784" w:rsidRPr="00C5569F">
        <w:rPr>
          <w:noProof/>
        </w:rPr>
        <mc:AlternateContent>
          <mc:Choice Requires="wps">
            <w:drawing>
              <wp:anchor distT="0" distB="0" distL="114300" distR="114300" simplePos="0" relativeHeight="251755520" behindDoc="0" locked="0" layoutInCell="1" allowOverlap="1" wp14:anchorId="44B438F4" wp14:editId="72D2C118">
                <wp:simplePos x="0" y="0"/>
                <wp:positionH relativeFrom="column">
                  <wp:posOffset>1375001</wp:posOffset>
                </wp:positionH>
                <wp:positionV relativeFrom="paragraph">
                  <wp:posOffset>129829</wp:posOffset>
                </wp:positionV>
                <wp:extent cx="315595" cy="280658"/>
                <wp:effectExtent l="19050" t="0" r="27305" b="43815"/>
                <wp:wrapNone/>
                <wp:docPr id="64" name="Flèche vers le bas 11"/>
                <wp:cNvGraphicFramePr/>
                <a:graphic xmlns:a="http://schemas.openxmlformats.org/drawingml/2006/main">
                  <a:graphicData uri="http://schemas.microsoft.com/office/word/2010/wordprocessingShape">
                    <wps:wsp>
                      <wps:cNvSpPr/>
                      <wps:spPr>
                        <a:xfrm>
                          <a:off x="0" y="0"/>
                          <a:ext cx="315595" cy="280658"/>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0F63ABA" id="Flèche vers le bas 11" o:spid="_x0000_s1026" type="#_x0000_t67" style="position:absolute;margin-left:108.25pt;margin-top:10.2pt;width:24.85pt;height:2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d3/wEAAD4EAAAOAAAAZHJzL2Uyb0RvYy54bWysU9uO0zAQfUfiHyy/0ySFVkvVdIV2VV4Q&#10;rFj4ANexG0u2xxqbpv0j/oMfY+yEbMUiHhB5cHyZc2bOsWd7e3aWnRRGA77lzaLmTHkJnfHHln/9&#10;sn91w1lMwnfCglctv6jIb3cvX2yHsFFL6MF2ChmR+LgZQsv7lMKmqqLslRNxAUF5OtSATiRa4rHq&#10;UAzE7my1rOt1NQB2AUGqGGn3fjzku8KvtZLpk9ZRJWZbTrWlMmIZD3msdluxOaIIvZFTGeIfqnDC&#10;eEo6U92LJNg3NM+onJEIEXRaSHAVaG2kKhpITVP/puaxF0EVLWRODLNN8f/Ryo+nB2Sma/n6DWde&#10;OLqjvf3xnfwv18qsYgcRWdNkq4YQN4R4DA84rSJNs+6zRpf/pIidi72X2V51TkzS5utmtXq74kzS&#10;0fKmXq9uMmf1BA4Y03sFjuVJyzsY/DtEGIqz4vQhpjH+V1xOGMGabm+sLQs8Hu4sspOg697TV5cb&#10;phRXYVVWMdZdZuliVQZb/1lpsoIqXZaM5RGqmU9IqXxqxqNedGRQTrOq6ZuEzIgiqxBmZk3lzdwT&#10;QX7gz7lHfVN8hqryhmdw/bfCRvCMKJnBpxnsjAf8E4ElVVPmMZ7Kv7ImTw/QXeihYLJ3MLaS8LIH&#10;6iSZsIBzFD3SonxqqNwF1+tC+9T2u58AAAD//wMAUEsDBBQABgAIAAAAIQDN3vF83wAAAAkBAAAP&#10;AAAAZHJzL2Rvd25yZXYueG1sTI/BSsNAEIbvgu+wjODNbhrq0qbZFFEExZNRCt42yTSbNjsbstsm&#10;vr3jSW8zzMc/35/vZteLC46h86RhuUhAINW+6ajV8PnxfLcGEaKhxvSeUMM3BtgV11e5yRo/0Tte&#10;ytgKDqGQGQ02xiGTMtQWnQkLPyDx7eBHZyKvYyub0Uwc7nqZJomSznTEH6wZ8NFifSrPTsOxq9b2&#10;8PRG03EqXzf+a795UXutb2/mhy2IiHP8g+FXn9WhYKfKn6kJoteQLtU9ozwkKxAMpEqlICoNaqVA&#10;Frn836D4AQAA//8DAFBLAQItABQABgAIAAAAIQC2gziS/gAAAOEBAAATAAAAAAAAAAAAAAAAAAAA&#10;AABbQ29udGVudF9UeXBlc10ueG1sUEsBAi0AFAAGAAgAAAAhADj9If/WAAAAlAEAAAsAAAAAAAAA&#10;AAAAAAAALwEAAF9yZWxzLy5yZWxzUEsBAi0AFAAGAAgAAAAhANiqZ3f/AQAAPgQAAA4AAAAAAAAA&#10;AAAAAAAALgIAAGRycy9lMm9Eb2MueG1sUEsBAi0AFAAGAAgAAAAhAM3e8XzfAAAACQEAAA8AAAAA&#10;AAAAAAAAAAAAWQQAAGRycy9kb3ducmV2LnhtbFBLBQYAAAAABAAEAPMAAABlBQAAAAA=&#10;" adj="10800" fillcolor="yellow" strokecolor="#243f60 [1604]" strokeweight="2pt"/>
            </w:pict>
          </mc:Fallback>
        </mc:AlternateContent>
      </w:r>
    </w:p>
    <w:p w14:paraId="4718CFE2" w14:textId="22F5092E" w:rsidR="000A4D3D" w:rsidRDefault="000A4D3D" w:rsidP="00C643CE">
      <w:pPr>
        <w:jc w:val="both"/>
        <w:rPr>
          <w:rFonts w:ascii="Marianne" w:hAnsi="Marianne" w:cs="Arial"/>
          <w:b/>
          <w:bCs/>
          <w:sz w:val="20"/>
          <w:szCs w:val="20"/>
        </w:rPr>
      </w:pPr>
    </w:p>
    <w:p w14:paraId="7CEC04E0" w14:textId="2BD1ED0E" w:rsidR="000A4D3D" w:rsidRDefault="00431784"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6304" behindDoc="0" locked="0" layoutInCell="1" allowOverlap="1" wp14:anchorId="679B52EA" wp14:editId="55616AD5">
                <wp:simplePos x="0" y="0"/>
                <wp:positionH relativeFrom="margin">
                  <wp:align>left</wp:align>
                </wp:positionH>
                <wp:positionV relativeFrom="paragraph">
                  <wp:posOffset>129477</wp:posOffset>
                </wp:positionV>
                <wp:extent cx="3060000" cy="602055"/>
                <wp:effectExtent l="0" t="0" r="26670" b="26670"/>
                <wp:wrapNone/>
                <wp:docPr id="76" name="Rectangle à coins arrondis 18"/>
                <wp:cNvGraphicFramePr/>
                <a:graphic xmlns:a="http://schemas.openxmlformats.org/drawingml/2006/main">
                  <a:graphicData uri="http://schemas.microsoft.com/office/word/2010/wordprocessingShape">
                    <wps:wsp>
                      <wps:cNvSpPr/>
                      <wps:spPr>
                        <a:xfrm>
                          <a:off x="0" y="0"/>
                          <a:ext cx="3060000" cy="60205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C643B9"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Enquête immédiate par le chef de service + le membre de la FS ayant signalé le danger </w:t>
                            </w:r>
                            <w:r w:rsidRPr="00C5569F">
                              <w:rPr>
                                <w:rFonts w:ascii="Marianne" w:hAnsi="Marianne" w:cs="Arial"/>
                                <w:b/>
                                <w:bCs/>
                                <w:color w:val="000000" w:themeColor="text1"/>
                                <w:kern w:val="24"/>
                                <w:sz w:val="16"/>
                                <w:szCs w:val="16"/>
                              </w:rPr>
                              <w:t>ou autre membre de la FS désigné par les RP</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79B52EA" id="Rectangle à coins arrondis 18" o:spid="_x0000_s1039" style="position:absolute;left:0;text-align:left;margin-left:0;margin-top:10.2pt;width:240.95pt;height:47.4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iEgIAAFkEAAAOAAAAZHJzL2Uyb0RvYy54bWysVMFu2zAMvQ/YPwi6L3ZSJCuMOMXQorsM&#10;W9F2H6DIVCxAFj1JiZ2/2b/sx0ZJjjusww7DclAkinx8fCK9vRk7w07gvEZb8+Wi5AysxEbbQ82/&#10;Pt+/u+bMB2EbYdBCzc/g+c3u7Zvt0FewwhZNA44RiPXV0Ne8DaGvisLLFjrhF9iDpUuFrhOBju5Q&#10;NE4MhN6ZYlWWm2JA1/QOJXhP1rt8yXcJXymQ4YtSHgIzNSduIa0urfu4FrutqA5O9K2WEw3xDyw6&#10;oS0lnaHuRBDs6PQrqE5Lhx5VWEjsClRKS0g1UDXL8rdqnlrRQ6qFxPH9LJP/f7Dy8+nBMd3U/P2G&#10;Mys6eqNHUk3YgwH24zuTqK1nwjm0jfZseR0lG3pfUeRT/+Cmk6dtrH9Urov/VBkbk8znWWYYA5Nk&#10;vCo3Jf04k3S3KVfleh1Bi5fo3vnwEbBjcVNzh0fbRFZJYnH65EP2v/jFjBbvtTHRHtllPmkXzgai&#10;g7GPoKhUYrBKQKnJ4NY4dhLUHkJKsGGZr1rRQDavE9ecb45IbBNgRFaUeMaeAGIDv8bOMJN/DIXU&#10;o3Nw+TdiOXiOSJnRhjm40xbdnwAMVTVlzv4XkbI0UaUw7sfUBsurywPvsTlTbww0HDX3347CAWcu&#10;mFvMsySsbJFGSYac1OKHY0Cl09tEzAww5aL+TaJNsxYH5Ndz8nr5Iux+AgAA//8DAFBLAwQUAAYA&#10;CAAAACEAVtNRW90AAAAHAQAADwAAAGRycy9kb3ducmV2LnhtbEyPwU7DMBBE70j8g7VIvSDqJE1R&#10;G+JUUKkS3GjgA9x4m0SN18F22/D3LCc4jmY086bcTHYQF/Shd6QgnScgkBpnemoVfH7sHlYgQtRk&#10;9OAIFXxjgE11e1Pqwrgr7fFSx1ZwCYVCK+hiHAspQ9Oh1WHuRiT2js5bHVn6Vhqvr1xuB5klyaO0&#10;uide6PSI2w6bU322Cnz6elx8Ue7X2ftSnt7s/t7UL0rN7qbnJxARp/gXhl98RoeKmQ7uTCaIQQEf&#10;iQqyJAfBbr5K1yAOHEuXGciqlP/5qx8AAAD//wMAUEsBAi0AFAAGAAgAAAAhALaDOJL+AAAA4QEA&#10;ABMAAAAAAAAAAAAAAAAAAAAAAFtDb250ZW50X1R5cGVzXS54bWxQSwECLQAUAAYACAAAACEAOP0h&#10;/9YAAACUAQAACwAAAAAAAAAAAAAAAAAvAQAAX3JlbHMvLnJlbHNQSwECLQAUAAYACAAAACEAKcK/&#10;ohICAABZBAAADgAAAAAAAAAAAAAAAAAuAgAAZHJzL2Uyb0RvYy54bWxQSwECLQAUAAYACAAAACEA&#10;VtNRW90AAAAHAQAADwAAAAAAAAAAAAAAAABsBAAAZHJzL2Rvd25yZXYueG1sUEsFBgAAAAAEAAQA&#10;8wAAAHYFAAAAAA==&#10;" filled="f" strokecolor="#243f60 [1604]" strokeweight="2pt">
                <v:textbox>
                  <w:txbxContent>
                    <w:p w14:paraId="36C643B9"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Enquête immédiate par le chef de service + le membre de la FS ayant signalé le danger </w:t>
                      </w:r>
                      <w:r w:rsidRPr="00C5569F">
                        <w:rPr>
                          <w:rFonts w:ascii="Marianne" w:hAnsi="Marianne" w:cs="Arial"/>
                          <w:b/>
                          <w:bCs/>
                          <w:color w:val="000000" w:themeColor="text1"/>
                          <w:kern w:val="24"/>
                          <w:sz w:val="16"/>
                          <w:szCs w:val="16"/>
                        </w:rPr>
                        <w:t>ou autre membre de la FS désigné par les RP</w:t>
                      </w:r>
                    </w:p>
                  </w:txbxContent>
                </v:textbox>
                <w10:wrap anchorx="margin"/>
              </v:roundrect>
            </w:pict>
          </mc:Fallback>
        </mc:AlternateContent>
      </w:r>
    </w:p>
    <w:p w14:paraId="36A87B90" w14:textId="467B19C0" w:rsidR="000A4D3D" w:rsidRDefault="00431784"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0160" behindDoc="0" locked="0" layoutInCell="1" allowOverlap="1" wp14:anchorId="43D101F8" wp14:editId="05353FE8">
                <wp:simplePos x="0" y="0"/>
                <wp:positionH relativeFrom="column">
                  <wp:posOffset>3579174</wp:posOffset>
                </wp:positionH>
                <wp:positionV relativeFrom="paragraph">
                  <wp:posOffset>58546</wp:posOffset>
                </wp:positionV>
                <wp:extent cx="3169920" cy="549951"/>
                <wp:effectExtent l="0" t="0" r="11430" b="21590"/>
                <wp:wrapNone/>
                <wp:docPr id="60" name="Rectangle à coins arrondis 27"/>
                <wp:cNvGraphicFramePr/>
                <a:graphic xmlns:a="http://schemas.openxmlformats.org/drawingml/2006/main">
                  <a:graphicData uri="http://schemas.microsoft.com/office/word/2010/wordprocessingShape">
                    <wps:wsp>
                      <wps:cNvSpPr/>
                      <wps:spPr>
                        <a:xfrm>
                          <a:off x="0" y="0"/>
                          <a:ext cx="3169920" cy="54995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D16164"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Enquête immédiate par l’autorité administrative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3D101F8" id="_x0000_s1040" style="position:absolute;left:0;text-align:left;margin-left:281.8pt;margin-top:4.6pt;width:249.6pt;height:43.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GCGFAIAAFkEAAAOAAAAZHJzL2Uyb0RvYy54bWysVM2O0zAQviPxDpbvND9sy7ZqukK7Wi4I&#10;VrvwAK4zbiw5nmC7Tfo2vAsvxtjJpohFHBA5OPZ45ptvvsxkezO0hp3AeY224sUi5wysxFrbQ8W/&#10;frl/c82ZD8LWwqCFip/B85vd61fbvttAiQ2aGhwjEOs3fVfxJoRuk2VeNtAKv8AOLF0qdK0IdHSH&#10;rHaiJ/TWZGWer7IeXd05lOA9We/GS75L+EqBDJ+V8hCYqThxC2l1ad3HNdttxebgRNdoOdEQ/8Ci&#10;FdpS0hnqTgTBjk6/gGq1dOhRhYXENkOltIRUA1VT5L9V89SIDlItJI7vZpn8/4OVn04Pjum64iuS&#10;x4qWvtEjqSbswQD78Z1J1NYz4RzaWntWvouS9Z3fUORT9+Cmk6dtrH9Qro1vqowNSebzLDMMgUky&#10;vi1W63VJ6STdLa/W62URQbNLdOd8+ADYsripuMOjrSOrJLE4ffRh9H/2ixkt3mtjoj2yG/mkXTgb&#10;iA7GPoKiUolBmYBSk8GtcewkqD2ElGBDMV41oobRvMzpmfjNEYltAozIihLP2BNAbOCX2CPtyT+G&#10;QurROTj/G7ExeI5ImdGGObjVFt2fAAxVNWUe/Z9FGqWJKoVhP6Q2KK6iazTtsT5Tb/Q0HBX3347C&#10;AWcumFscZ0lY2SCNkgxjUovvjwGVTt/mAjDlov5Nok2zFgfk13PyuvwRdj8BAAD//wMAUEsDBBQA&#10;BgAIAAAAIQBZWh793gAAAAkBAAAPAAAAZHJzL2Rvd25yZXYueG1sTI/BTsMwEETvSPyDtUhcEHWa&#10;kqgNcSpAQmpvNPABbrxNosbrYLtt+Hu2JzjuzGj2Tbme7CDO6EPvSMF8loBAapzpqVXw9fn+uAQR&#10;oiajB0eo4AcDrKvbm1IXxl1oh+c6toJLKBRaQRfjWEgZmg6tDjM3IrF3cN7qyKdvpfH6wuV2kGmS&#10;5NLqnvhDp0d867A51ierwM83h8U3PflV+pHJ49buHkz9qtT93fTyDCLiFP/CcMVndKiYae9OZIIY&#10;FGT5IueoglUK4uonecpb9ixkS5BVKf8vqH4BAAD//wMAUEsBAi0AFAAGAAgAAAAhALaDOJL+AAAA&#10;4QEAABMAAAAAAAAAAAAAAAAAAAAAAFtDb250ZW50X1R5cGVzXS54bWxQSwECLQAUAAYACAAAACEA&#10;OP0h/9YAAACUAQAACwAAAAAAAAAAAAAAAAAvAQAAX3JlbHMvLnJlbHNQSwECLQAUAAYACAAAACEA&#10;/WRghhQCAABZBAAADgAAAAAAAAAAAAAAAAAuAgAAZHJzL2Uyb0RvYy54bWxQSwECLQAUAAYACAAA&#10;ACEAWVoe/d4AAAAJAQAADwAAAAAAAAAAAAAAAABuBAAAZHJzL2Rvd25yZXYueG1sUEsFBgAAAAAE&#10;AAQA8wAAAHkFAAAAAA==&#10;" filled="f" strokecolor="#243f60 [1604]" strokeweight="2pt">
                <v:textbox>
                  <w:txbxContent>
                    <w:p w14:paraId="7FD16164"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Enquête immédiate par l’autorité administrative</w:t>
                      </w:r>
                    </w:p>
                  </w:txbxContent>
                </v:textbox>
              </v:roundrect>
            </w:pict>
          </mc:Fallback>
        </mc:AlternateContent>
      </w:r>
    </w:p>
    <w:p w14:paraId="23AA223B" w14:textId="29E4B832" w:rsidR="000A4D3D" w:rsidRDefault="000A4D3D" w:rsidP="00C643CE">
      <w:pPr>
        <w:jc w:val="both"/>
        <w:rPr>
          <w:rFonts w:ascii="Marianne" w:hAnsi="Marianne" w:cs="Arial"/>
          <w:b/>
          <w:bCs/>
          <w:sz w:val="20"/>
          <w:szCs w:val="20"/>
        </w:rPr>
      </w:pPr>
    </w:p>
    <w:p w14:paraId="229FDD1B" w14:textId="69F21984" w:rsidR="000A4D3D" w:rsidRDefault="000A4D3D" w:rsidP="00C643CE">
      <w:pPr>
        <w:jc w:val="both"/>
        <w:rPr>
          <w:rFonts w:ascii="Marianne" w:hAnsi="Marianne" w:cs="Arial"/>
          <w:b/>
          <w:bCs/>
          <w:sz w:val="20"/>
          <w:szCs w:val="20"/>
        </w:rPr>
      </w:pPr>
    </w:p>
    <w:p w14:paraId="07C9CC73" w14:textId="52060EA0" w:rsidR="000A4D3D" w:rsidRDefault="00183FEE"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6544" behindDoc="0" locked="0" layoutInCell="1" allowOverlap="1" wp14:anchorId="04FDBA31" wp14:editId="7FBD3F81">
                <wp:simplePos x="0" y="0"/>
                <wp:positionH relativeFrom="column">
                  <wp:posOffset>1361195</wp:posOffset>
                </wp:positionH>
                <wp:positionV relativeFrom="paragraph">
                  <wp:posOffset>151683</wp:posOffset>
                </wp:positionV>
                <wp:extent cx="315595" cy="366665"/>
                <wp:effectExtent l="19050" t="0" r="27305" b="33655"/>
                <wp:wrapNone/>
                <wp:docPr id="29" name="Flèche vers le bas 11"/>
                <wp:cNvGraphicFramePr/>
                <a:graphic xmlns:a="http://schemas.openxmlformats.org/drawingml/2006/main">
                  <a:graphicData uri="http://schemas.microsoft.com/office/word/2010/wordprocessingShape">
                    <wps:wsp>
                      <wps:cNvSpPr/>
                      <wps:spPr>
                        <a:xfrm>
                          <a:off x="0" y="0"/>
                          <a:ext cx="315595" cy="36666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7741E0F" id="Flèche vers le bas 11" o:spid="_x0000_s1026" type="#_x0000_t67" style="position:absolute;margin-left:107.2pt;margin-top:11.95pt;width:24.85pt;height:28.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S8/QEAAD4EAAAOAAAAZHJzL2Uyb0RvYy54bWysU8GO2yAQvVfqPyDuje2ssupGcVbVrtJL&#10;1a667QcQDDESMGigcfJH/Y/+WAfseqNu1cNqOWAw897MezCb25Oz7KgwGvAtbxY1Z8pL6Iw/tPz7&#10;t92795zFJHwnLHjV8rOK/Hb79s1mCGu1hB5sp5ARiY/rIbS8TymsqyrKXjkRFxCUp0MN6ESiLR6q&#10;DsVA7M5Wy7q+rgbALiBIFSP9vR8P+bbwa61k+qJ1VInZllNtqcxY5n2eq+1GrA8oQm/kVIZ4QRVO&#10;GE9JZ6p7kQT7geYZlTMSIYJOCwmuAq2NVEUDqWnqv9Q89iKoooXMiWG2Kb4erfx8fEBmupYvbzjz&#10;wtEd7eyvn+R/uVZmFduLyJomWzWEuCbEY3jAaRdpmXWfNLr8JUXsVOw9z/aqU2KSfl41q9XNijNJ&#10;R1fXNFaZs3oCB4zpowLH8qLlHQz+AyIMxVlx/BTTGP8nLieMYE23M9aWDR72dxbZUdB172jU5YYp&#10;xUVYlVWMdZdVOluVwdZ/VZqsoEqXJWN5hGrmE1Iqn5rxqBcdGZTTrGoak5AZUWQVwsysqbyZeyLI&#10;D/w596hvis9QVd7wDK7/V9gInhElM/g0g53xgP8isKRqyjzGU/kX1uTlHrozPRRM9g7GVhJe9kCd&#10;JBMWcI6iR1qUTw2Vu+ByX2if2n77GwAA//8DAFBLAwQUAAYACAAAACEAyJF5muEAAAAJAQAADwAA&#10;AGRycy9kb3ducmV2LnhtbEyP0UrDMBSG7wXfIRzBG3FJa+m2rukQQREEYd0eIGti2y05qU221bf3&#10;eDXvzuF8/Of7y/XkLDubMfQeJSQzAcxg43WPrYTd9vVxASxEhVpZj0bCjwmwrm5vSlVof8GNOdex&#10;ZRSCoVASuhiHgvPQdMapMPODQbp9+dGpSOvYcj2qC4U7y1Mhcu5Uj/ShU4N56UxzrE9OwmFjl1t8&#10;f3g7fCb1XHzMRWa/d1Le303PK2DRTPEKw58+qUNFTnt/Qh2YlZAmWUYoDU9LYASkeZYA20tYJDnw&#10;quT/G1S/AAAA//8DAFBLAQItABQABgAIAAAAIQC2gziS/gAAAOEBAAATAAAAAAAAAAAAAAAAAAAA&#10;AABbQ29udGVudF9UeXBlc10ueG1sUEsBAi0AFAAGAAgAAAAhADj9If/WAAAAlAEAAAsAAAAAAAAA&#10;AAAAAAAALwEAAF9yZWxzLy5yZWxzUEsBAi0AFAAGAAgAAAAhAJNQpLz9AQAAPgQAAA4AAAAAAAAA&#10;AAAAAAAALgIAAGRycy9lMm9Eb2MueG1sUEsBAi0AFAAGAAgAAAAhAMiReZrhAAAACQEAAA8AAAAA&#10;AAAAAAAAAAAAVwQAAGRycy9kb3ducmV2LnhtbFBLBQYAAAAABAAEAPMAAABlBQAAAAA=&#10;" adj="12304" fillcolor="yellow" strokecolor="#243f60 [1604]" strokeweight="2pt"/>
            </w:pict>
          </mc:Fallback>
        </mc:AlternateContent>
      </w:r>
    </w:p>
    <w:p w14:paraId="351B7BAA" w14:textId="1B561F93" w:rsidR="000A4D3D" w:rsidRDefault="00431784"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7568" behindDoc="0" locked="0" layoutInCell="1" allowOverlap="1" wp14:anchorId="6187BBCB" wp14:editId="4002623A">
                <wp:simplePos x="0" y="0"/>
                <wp:positionH relativeFrom="column">
                  <wp:posOffset>5078095</wp:posOffset>
                </wp:positionH>
                <wp:positionV relativeFrom="paragraph">
                  <wp:posOffset>25923</wp:posOffset>
                </wp:positionV>
                <wp:extent cx="315595" cy="324485"/>
                <wp:effectExtent l="19050" t="0" r="27305" b="37465"/>
                <wp:wrapNone/>
                <wp:docPr id="67" name="Flèche vers le bas 11"/>
                <wp:cNvGraphicFramePr/>
                <a:graphic xmlns:a="http://schemas.openxmlformats.org/drawingml/2006/main">
                  <a:graphicData uri="http://schemas.microsoft.com/office/word/2010/wordprocessingShape">
                    <wps:wsp>
                      <wps:cNvSpPr/>
                      <wps:spPr>
                        <a:xfrm>
                          <a:off x="0" y="0"/>
                          <a:ext cx="315595" cy="32448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 w14:anchorId="17D9D620" id="Flèche vers le bas 11" o:spid="_x0000_s1026" type="#_x0000_t67" style="position:absolute;margin-left:399.85pt;margin-top:2.05pt;width:24.85pt;height:25.5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fqAAIAAD4EAAAOAAAAZHJzL2Uyb0RvYy54bWysU0tu2zAQ3RfoHQjuG0lOnKaG5aBI4G6K&#10;NkjaA9AUaREgOcSQtewb9R69WIeUqhhN0UVRLSh+5r2Z98hZ3x6dZQeF0YBveXNRc6a8hM74fcu/&#10;ftm+ueEsJuE7YcGrlp9U5Leb16/WQ1ipBfRgO4WMSHxcDaHlfUphVVVR9sqJeAFBeTrUgE4kWuK+&#10;6lAMxO5stajr62oA7AKCVDHS7v14yDeFX2sl02eto0rMtpxqS2XEMu7yWG3WYrVHEXojpzLEP1Th&#10;hPGUdKa6F0mwb2heUDkjESLodCHBVaC1kapoIDVN/Zuap14EVbSQOTHMNsX/Rys/HR6Qma7l1285&#10;88LRHW3tj+/kf7lWZhXbiciaJls1hLgixFN4wGkVaZp1HzW6/CdF7FjsPc32qmNikjYvm+Xy3ZIz&#10;SUeXi6urm2XmrJ7BAWP6oMCxPGl5B4N/jwhDcVYcPsY0xv+KywkjWNNtjbVlgfvdnUV2EHTdW/rq&#10;csOU4iysyirGusssnazKYOsflSYrqNJFyVgeoZr5hJTKp2Y86kVHBuU0y5q+SciMKLIKYWbWVN7M&#10;PRHkB/6Se9Q3xWeoKm94Btd/K2wEz4iSGXyawc54wD8RWFI1ZR7jqfwza/J0B92JHgomewdjKwkv&#10;e6BOkgkLOEfRIy3Kp4bKXXC+LrTPbb/5CQAA//8DAFBLAwQUAAYACAAAACEAVw67V98AAAAIAQAA&#10;DwAAAGRycy9kb3ducmV2LnhtbEyPQU+DQBSE7yb+h80z8WLs0gZsQR4NMdZTE2P1B7yyW0DZt4Rd&#10;KPXXu570OJnJzDf5djadmPTgWssIy0UEQnNlVcs1wsf77n4DwnliRZ1ljXDRDrbF9VVOmbJnftPT&#10;wdcilLDLCKHxvs+kdFWjDbmF7TUH72QHQz7IoZZqoHMoN51cRdGDNNRyWGio10+Nrr4Oo0Gov/eJ&#10;+pxKd9rtR3+hl7vn13JEvL2Zy0cQXs/+Lwy/+AEdisB0tCMrJzqEdZquQxQhXoII/iZOYxBHhCRZ&#10;gSxy+f9A8QMAAP//AwBQSwECLQAUAAYACAAAACEAtoM4kv4AAADhAQAAEwAAAAAAAAAAAAAAAAAA&#10;AAAAW0NvbnRlbnRfVHlwZXNdLnhtbFBLAQItABQABgAIAAAAIQA4/SH/1gAAAJQBAAALAAAAAAAA&#10;AAAAAAAAAC8BAABfcmVscy8ucmVsc1BLAQItABQABgAIAAAAIQA1wzfqAAIAAD4EAAAOAAAAAAAA&#10;AAAAAAAAAC4CAABkcnMvZTJvRG9jLnhtbFBLAQItABQABgAIAAAAIQBXDrtX3wAAAAgBAAAPAAAA&#10;AAAAAAAAAAAAAFoEAABkcnMvZG93bnJldi54bWxQSwUGAAAAAAQABADzAAAAZgUAAAAA&#10;" adj="11096" fillcolor="yellow" strokecolor="#243f60 [1604]" strokeweight="2pt"/>
            </w:pict>
          </mc:Fallback>
        </mc:AlternateContent>
      </w:r>
    </w:p>
    <w:p w14:paraId="67015911" w14:textId="70CAB044" w:rsidR="000A4D3D" w:rsidRDefault="000A4D3D" w:rsidP="00C643CE">
      <w:pPr>
        <w:jc w:val="both"/>
        <w:rPr>
          <w:rFonts w:ascii="Marianne" w:hAnsi="Marianne" w:cs="Arial"/>
          <w:b/>
          <w:bCs/>
          <w:sz w:val="20"/>
          <w:szCs w:val="20"/>
        </w:rPr>
      </w:pPr>
    </w:p>
    <w:p w14:paraId="00EEBEB6" w14:textId="2AD92388" w:rsidR="000A4D3D" w:rsidRDefault="005914FB"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1184" behindDoc="0" locked="0" layoutInCell="1" allowOverlap="1" wp14:anchorId="6DC6DC06" wp14:editId="2A88BD57">
                <wp:simplePos x="0" y="0"/>
                <wp:positionH relativeFrom="margin">
                  <wp:align>right</wp:align>
                </wp:positionH>
                <wp:positionV relativeFrom="paragraph">
                  <wp:posOffset>84769</wp:posOffset>
                </wp:positionV>
                <wp:extent cx="6722347" cy="331596"/>
                <wp:effectExtent l="0" t="0" r="21590" b="11430"/>
                <wp:wrapNone/>
                <wp:docPr id="62" name="Rectangle à coins arrondis 20"/>
                <wp:cNvGraphicFramePr/>
                <a:graphic xmlns:a="http://schemas.openxmlformats.org/drawingml/2006/main">
                  <a:graphicData uri="http://schemas.microsoft.com/office/word/2010/wordprocessingShape">
                    <wps:wsp>
                      <wps:cNvSpPr/>
                      <wps:spPr>
                        <a:xfrm>
                          <a:off x="0" y="0"/>
                          <a:ext cx="6722347" cy="33159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04A4965" w14:textId="77777777" w:rsidR="000A4D3D" w:rsidRPr="00C5569F" w:rsidRDefault="000A4D3D" w:rsidP="00FC0457">
                            <w:pPr>
                              <w:ind w:right="-31"/>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Le chef de service prend les mesures nécessaires pour remédier au danger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DC6DC06" id="Rectangle à coins arrondis 20" o:spid="_x0000_s1041" style="position:absolute;left:0;text-align:left;margin-left:478.1pt;margin-top:6.65pt;width:529.3pt;height:26.1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EJFAIAAFkEAAAOAAAAZHJzL2Uyb0RvYy54bWysVM2O0zAQviPxDpbvND+l3aVqukK7Wi4I&#10;VrvwAK4zbiw5nmC7Tfo2vAsvxtjJpohFHBA9uPZ45ptvPs9kezO0hp3AeY224sUi5wysxFrbQ8W/&#10;frl/c82ZD8LWwqCFip/B85vd61fbvttAiQ2aGhwjEOs3fVfxJoRuk2VeNtAKv8AOLF0qdK0IdHSH&#10;rHaiJ/TWZGWer7MeXd05lOA9We/GS75L+EqBDJ+V8hCYqThxC2l1ad3HNdttxebgRNdoOdEQ/8Ci&#10;FdpS0hnqTgTBjk6/gGq1dOhRhYXENkOltIRUA1VT5L9V89SIDlItJI7vZpn8/4OVn04Pjum64uuS&#10;MytaeqNHUk3YgwH24zuTqK1nwjm0tfasTJL1nd9Q5FP34EjAePK0jfUPyrXxnypjQ5L5PMsMQ2CS&#10;jOursly+veJM0t1yWazereM7ZJfozvnwAbBlcVNxh0dbR1ZJYnH66MPo/+wXM1q818ZE+4VP2oWz&#10;gehg7CMoKpUYlAkoNRncGsdOgtpDSAk2FONVI2oYzaucfhO/OSKxTYARWVHiGXsCiA38EnukPfnH&#10;UEg9OgfnfyM2Bs8RKTPaMAe32qL7E4ChqqbMo/+zSKM0UaUw7IfUBsUqukbTHusz9UZPw1Fx/+0o&#10;HHDmgrnFcZaElQ3SKMkwJrX4/hhQ6fQ2F4ApF/VvEm2atTggv56T1+WLsPsJAAD//wMAUEsDBBQA&#10;BgAIAAAAIQABY3fV3QAAAAcBAAAPAAAAZHJzL2Rvd25yZXYueG1sTI/BTsMwEETvSPyDtUhcEHXa&#10;kKhN41SAhAQ3GvgAN94mUeN1sN02/D3bEz3uzGjmbbmZ7CBO6EPvSMF8loBAapzpqVXw/fX2uAQR&#10;oiajB0eo4BcDbKrbm1IXxp1pi6c6toJLKBRaQRfjWEgZmg6tDjM3IrG3d97qyKdvpfH6zOV2kIsk&#10;yaXVPfFCp0d87bA51EerwM/f9+kPPfnV4jOThw+7fTD1i1L3d9PzGkTEKf6H4YLP6FAx084dyQQx&#10;KOBHIqtpCuLiJtkyB7FTkGcZyKqU1/zVHwAAAP//AwBQSwECLQAUAAYACAAAACEAtoM4kv4AAADh&#10;AQAAEwAAAAAAAAAAAAAAAAAAAAAAW0NvbnRlbnRfVHlwZXNdLnhtbFBLAQItABQABgAIAAAAIQA4&#10;/SH/1gAAAJQBAAALAAAAAAAAAAAAAAAAAC8BAABfcmVscy8ucmVsc1BLAQItABQABgAIAAAAIQBS&#10;ElEJFAIAAFkEAAAOAAAAAAAAAAAAAAAAAC4CAABkcnMvZTJvRG9jLnhtbFBLAQItABQABgAIAAAA&#10;IQABY3fV3QAAAAcBAAAPAAAAAAAAAAAAAAAAAG4EAABkcnMvZG93bnJldi54bWxQSwUGAAAAAAQA&#10;BADzAAAAeAUAAAAA&#10;" filled="f" strokecolor="#243f60 [1604]" strokeweight="2pt">
                <v:textbox>
                  <w:txbxContent>
                    <w:p w14:paraId="504A4965" w14:textId="77777777" w:rsidR="000A4D3D" w:rsidRPr="00C5569F" w:rsidRDefault="000A4D3D" w:rsidP="00FC0457">
                      <w:pPr>
                        <w:ind w:right="-31"/>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Le chef de service prend les mesures nécessaires pour remédier au danger</w:t>
                      </w:r>
                    </w:p>
                  </w:txbxContent>
                </v:textbox>
                <w10:wrap anchorx="margin"/>
              </v:roundrect>
            </w:pict>
          </mc:Fallback>
        </mc:AlternateContent>
      </w:r>
    </w:p>
    <w:p w14:paraId="28946DAB" w14:textId="613FFEA7" w:rsidR="000A4D3D" w:rsidRDefault="000A4D3D" w:rsidP="00C643CE">
      <w:pPr>
        <w:jc w:val="both"/>
        <w:rPr>
          <w:rFonts w:ascii="Marianne" w:hAnsi="Marianne" w:cs="Arial"/>
          <w:b/>
          <w:bCs/>
          <w:sz w:val="20"/>
          <w:szCs w:val="20"/>
        </w:rPr>
      </w:pPr>
    </w:p>
    <w:p w14:paraId="6F193C15" w14:textId="5C2F1538" w:rsidR="000A4D3D" w:rsidRDefault="005914FB"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9616" behindDoc="0" locked="0" layoutInCell="1" allowOverlap="1" wp14:anchorId="216E12DF" wp14:editId="1C20BB54">
                <wp:simplePos x="0" y="0"/>
                <wp:positionH relativeFrom="column">
                  <wp:posOffset>1385369</wp:posOffset>
                </wp:positionH>
                <wp:positionV relativeFrom="paragraph">
                  <wp:posOffset>133985</wp:posOffset>
                </wp:positionV>
                <wp:extent cx="315595" cy="271305"/>
                <wp:effectExtent l="19050" t="0" r="27305" b="33655"/>
                <wp:wrapNone/>
                <wp:docPr id="63" name="Flèche vers le bas 11"/>
                <wp:cNvGraphicFramePr/>
                <a:graphic xmlns:a="http://schemas.openxmlformats.org/drawingml/2006/main">
                  <a:graphicData uri="http://schemas.microsoft.com/office/word/2010/wordprocessingShape">
                    <wps:wsp>
                      <wps:cNvSpPr/>
                      <wps:spPr>
                        <a:xfrm>
                          <a:off x="0" y="0"/>
                          <a:ext cx="315595" cy="271305"/>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C81B0D1" id="Flèche vers le bas 11" o:spid="_x0000_s1026" type="#_x0000_t67" style="position:absolute;margin-left:109.1pt;margin-top:10.55pt;width:24.85pt;height:21.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ga/wEAAD4EAAAOAAAAZHJzL2Uyb0RvYy54bWysU9uO0zAQfUfiHyy/0yStukDVdIV2VV4Q&#10;rFj4ANexG0u2xxqbpv0j/oMfY+yEbMUiHhB5cHyZc2bOsWd7e3aWnRRGA77lzaLmTHkJnfHHln/9&#10;sn/1hrOYhO+EBa9aflGR3+5evtgOYaOW0IPtFDIi8XEzhJb3KYVNVUXZKyfiAoLydKgBnUi0xGPV&#10;oRiI3dlqWdc31QDYBQSpYqTd+/GQ7wq/1kqmT1pHlZhtOdWWyohlPOSx2m3F5ogi9EZOZYh/qMIJ&#10;4ynpTHUvkmDf0DyjckYiRNBpIcFVoLWRqmggNU39m5rHXgRVtJA5Mcw2xf9HKz+eHpCZruU3K868&#10;cHRHe/vjO/lfrpVZxQ4isqbJVg0hbgjxGB5wWkWaZt1njS7/SRE7F3svs73qnJikzVWzXr9dcybp&#10;aPm6WdXrzFk9gQPG9F6BY3nS8g4G/w4RhuKsOH2IaYz/FZcTRrCm2xtrywKPhzuL7CTouvf01eWG&#10;KcVVWJVVjHWXWbpYlcHWf1aarKBKlyVjeYRq5hNSKp+a8agXHRmU06xr+iYhM6LIKoSZWVN5M/dE&#10;kB/4c+5R3xSfoaq84Rlc/62wETwjSmbwaQY74wH/RGBJ1ZR5jKfyr6zJ0wN0F3oomOwdjK0kvOyB&#10;OkkmLOAcRY+0KJ8aKnfB9brQPrX97icAAAD//wMAUEsDBBQABgAIAAAAIQAi9hPh3wAAAAkBAAAP&#10;AAAAZHJzL2Rvd25yZXYueG1sTI/BToNAEIbvJr7DZkx6sws0QUCWxmhM2ngSTRNvCztlqewsYbcF&#10;397tSW8zmS//fH+5XczALji53pKAeB0BQ2qt6qkT8Pnxep8Bc16SkoMlFPCDDrbV7U0pC2VnesdL&#10;7TsWQsgVUoD2fiw4d61GI93ajkjhdrSTkT6sU8fVJOcQbgaeRFHKjewpfNByxGeN7Xd9NgJOfZPp&#10;48sbzae53uf265Dv0oMQq7vl6RGYx8X/wXDVD+pQBafGnkk5NghI4iwJ6HWIgQUgSR9yYI2AdJMB&#10;r0r+v0H1CwAA//8DAFBLAQItABQABgAIAAAAIQC2gziS/gAAAOEBAAATAAAAAAAAAAAAAAAAAAAA&#10;AABbQ29udGVudF9UeXBlc10ueG1sUEsBAi0AFAAGAAgAAAAhADj9If/WAAAAlAEAAAsAAAAAAAAA&#10;AAAAAAAALwEAAF9yZWxzLy5yZWxzUEsBAi0AFAAGAAgAAAAhADC5+Br/AQAAPgQAAA4AAAAAAAAA&#10;AAAAAAAALgIAAGRycy9lMm9Eb2MueG1sUEsBAi0AFAAGAAgAAAAhACL2E+HfAAAACQEAAA8AAAAA&#10;AAAAAAAAAAAAWQQAAGRycy9kb3ducmV2LnhtbFBLBQYAAAAABAAEAPMAAABlBQAAAAA=&#10;" adj="10800" fillcolor="yellow" strokecolor="#243f60 [1604]" strokeweight="2pt"/>
            </w:pict>
          </mc:Fallback>
        </mc:AlternateContent>
      </w:r>
    </w:p>
    <w:p w14:paraId="7636E39A" w14:textId="1051A6DB" w:rsidR="000A4D3D" w:rsidRDefault="000A4D3D" w:rsidP="00C643CE">
      <w:pPr>
        <w:jc w:val="both"/>
        <w:rPr>
          <w:rFonts w:ascii="Marianne" w:hAnsi="Marianne" w:cs="Arial"/>
          <w:b/>
          <w:bCs/>
          <w:sz w:val="20"/>
          <w:szCs w:val="20"/>
        </w:rPr>
      </w:pPr>
    </w:p>
    <w:p w14:paraId="051A2B09" w14:textId="34E6C5FB" w:rsidR="000A4D3D" w:rsidRDefault="00FC0457"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7328" behindDoc="0" locked="0" layoutInCell="1" allowOverlap="1" wp14:anchorId="4C025821" wp14:editId="42A7E722">
                <wp:simplePos x="0" y="0"/>
                <wp:positionH relativeFrom="margin">
                  <wp:align>left</wp:align>
                </wp:positionH>
                <wp:positionV relativeFrom="paragraph">
                  <wp:posOffset>124127</wp:posOffset>
                </wp:positionV>
                <wp:extent cx="3060000" cy="675640"/>
                <wp:effectExtent l="0" t="0" r="26670" b="10160"/>
                <wp:wrapNone/>
                <wp:docPr id="77" name="Rectangle à coins arrondis 34"/>
                <wp:cNvGraphicFramePr/>
                <a:graphic xmlns:a="http://schemas.openxmlformats.org/drawingml/2006/main">
                  <a:graphicData uri="http://schemas.microsoft.com/office/word/2010/wordprocessingShape">
                    <wps:wsp>
                      <wps:cNvSpPr/>
                      <wps:spPr>
                        <a:xfrm>
                          <a:off x="0" y="0"/>
                          <a:ext cx="3060000" cy="675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91F91E"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Si divergence sur la </w:t>
                            </w:r>
                            <w:r w:rsidRPr="00C5569F">
                              <w:rPr>
                                <w:rFonts w:ascii="Marianne" w:hAnsi="Marianne" w:cs="Arial"/>
                                <w:b/>
                                <w:bCs/>
                                <w:color w:val="000000" w:themeColor="text1"/>
                                <w:kern w:val="24"/>
                                <w:sz w:val="16"/>
                                <w:szCs w:val="16"/>
                              </w:rPr>
                              <w:t xml:space="preserve">réalité du danger </w:t>
                            </w:r>
                            <w:r w:rsidRPr="00C5569F">
                              <w:rPr>
                                <w:rFonts w:ascii="Marianne" w:hAnsi="Marianne" w:cs="Arial"/>
                                <w:color w:val="000000" w:themeColor="text1"/>
                                <w:kern w:val="24"/>
                                <w:sz w:val="16"/>
                                <w:szCs w:val="16"/>
                              </w:rPr>
                              <w:t xml:space="preserve">OU la </w:t>
                            </w:r>
                            <w:r w:rsidRPr="00C5569F">
                              <w:rPr>
                                <w:rFonts w:ascii="Marianne" w:hAnsi="Marianne" w:cs="Arial"/>
                                <w:b/>
                                <w:bCs/>
                                <w:color w:val="000000" w:themeColor="text1"/>
                                <w:kern w:val="24"/>
                                <w:sz w:val="16"/>
                                <w:szCs w:val="16"/>
                              </w:rPr>
                              <w:t>façon de le faire cesser,</w:t>
                            </w:r>
                            <w:r w:rsidRPr="00C5569F">
                              <w:rPr>
                                <w:rFonts w:ascii="Marianne" w:hAnsi="Marianne" w:cs="Arial"/>
                                <w:color w:val="000000" w:themeColor="text1"/>
                                <w:kern w:val="24"/>
                                <w:sz w:val="16"/>
                                <w:szCs w:val="16"/>
                              </w:rPr>
                              <w:t xml:space="preserve"> notamment par arrêt du travail, de la machine ou de l’installation</w:t>
                            </w:r>
                          </w:p>
                        </w:txbxContent>
                      </wps:txbx>
                      <wps:bodyPr wrap="square" rtlCol="0" anchor="ctr"/>
                    </wps:wsp>
                  </a:graphicData>
                </a:graphic>
                <wp14:sizeRelH relativeFrom="margin">
                  <wp14:pctWidth>0</wp14:pctWidth>
                </wp14:sizeRelH>
              </wp:anchor>
            </w:drawing>
          </mc:Choice>
          <mc:Fallback>
            <w:pict>
              <v:roundrect w14:anchorId="4C025821" id="Rectangle à coins arrondis 34" o:spid="_x0000_s1042" style="position:absolute;left:0;text-align:left;margin-left:0;margin-top:9.75pt;width:240.95pt;height:53.2pt;z-index:2517473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6/CAIAAD8EAAAOAAAAZHJzL2Uyb0RvYy54bWysU8Fu2zAMvQ/YPwi6L3bSNhmMOD206C7D&#10;VrTbBygyHQuQRY9SYudv9i/7sVGy4w7rsMMwH2SJIt8jn8jt7dBacQLyBl0pl4tcCnAaK+MOpfz6&#10;5eHdeyl8UK5SFh2U8gxe3u7evtn2XQErbNBWQIJBnC/6rpRNCF2RZV430Cq/wA4cX9ZIrQp8pENW&#10;keoZvbXZKs/XWY9UdYQavGfr/Xgpdwm/rkGHz3XtIQhbSs4tpJXSuo9rttuq4kCqa4ye0lD/kEWr&#10;jGPSGepeBSWOZF5BtUYTeqzDQmObYV0bDakGrmaZ/1bNc6M6SLWwOL6bZfL/D1Z/Oj2SMFUpNxsp&#10;nGr5jZ5YNeUOFsSP70KjcV4oInSV8eLqOkrWd77gyOfukaaT522sf6ipjX+uTAxJ5vMsMwxBaDZe&#10;5eucPyk03603N+vr9A7ZS3RHPnwAbEXclJLw6KqYVZJYnT76wLTsf/GLjA4fjLXRHrMb80m7cLYQ&#10;Hax7gppL5QxWCSg1GdxZEifF7aG0BheW41WjKhjNNynXkW+OSOwJMCLXTDxjTwCxgV9jjzCTfwyF&#10;1KNzcP63xMbgOSIxowtzcGsc0p8ALFc1MY/+F5FGaaJKYdgPqQ2W68sD77E6c2/0PByl9N+OikAK&#10;CvYOx1lSTjfIo6QDJfQIw12apJkmKo7Br+fE+zL3u58AAAD//wMAUEsDBBQABgAIAAAAIQAJxjrj&#10;3AAAAAcBAAAPAAAAZHJzL2Rvd25yZXYueG1sTI/BTsMwEETvSPyDtUhcEHUSGtSEOFWLhAQ3GvgA&#10;N94mUeN1sN02/D3LCY4zs5p5W61nO4oz+jA4UpAuEhBIrTMDdQo+P17uVyBC1GT06AgVfGOAdX19&#10;VenSuAvt8NzETnAJhVIr6GOcSilD26PVYeEmJM4OzlsdWfpOGq8vXG5HmSXJo7R6IF7o9YTPPbbH&#10;5mQV+PT18PBFS19k77k8vtndnWm2St3ezJsnEBHn+HcMv/iMDjUz7d2JTBCjAn4kslvkIDhdrtIC&#10;xJ6NLC9A1pX8z1//AAAA//8DAFBLAQItABQABgAIAAAAIQC2gziS/gAAAOEBAAATAAAAAAAAAAAA&#10;AAAAAAAAAABbQ29udGVudF9UeXBlc10ueG1sUEsBAi0AFAAGAAgAAAAhADj9If/WAAAAlAEAAAsA&#10;AAAAAAAAAAAAAAAALwEAAF9yZWxzLy5yZWxzUEsBAi0AFAAGAAgAAAAhAA6bDr8IAgAAPwQAAA4A&#10;AAAAAAAAAAAAAAAALgIAAGRycy9lMm9Eb2MueG1sUEsBAi0AFAAGAAgAAAAhAAnGOuPcAAAABwEA&#10;AA8AAAAAAAAAAAAAAAAAYgQAAGRycy9kb3ducmV2LnhtbFBLBQYAAAAABAAEAPMAAABrBQAAAAA=&#10;" filled="f" strokecolor="#243f60 [1604]" strokeweight="2pt">
                <v:textbox>
                  <w:txbxContent>
                    <w:p w14:paraId="5A91F91E"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Si divergence sur la </w:t>
                      </w:r>
                      <w:r w:rsidRPr="00C5569F">
                        <w:rPr>
                          <w:rFonts w:ascii="Marianne" w:hAnsi="Marianne" w:cs="Arial"/>
                          <w:b/>
                          <w:bCs/>
                          <w:color w:val="000000" w:themeColor="text1"/>
                          <w:kern w:val="24"/>
                          <w:sz w:val="16"/>
                          <w:szCs w:val="16"/>
                        </w:rPr>
                        <w:t xml:space="preserve">réalité du danger </w:t>
                      </w:r>
                      <w:r w:rsidRPr="00C5569F">
                        <w:rPr>
                          <w:rFonts w:ascii="Marianne" w:hAnsi="Marianne" w:cs="Arial"/>
                          <w:color w:val="000000" w:themeColor="text1"/>
                          <w:kern w:val="24"/>
                          <w:sz w:val="16"/>
                          <w:szCs w:val="16"/>
                        </w:rPr>
                        <w:t xml:space="preserve">OU la </w:t>
                      </w:r>
                      <w:r w:rsidRPr="00C5569F">
                        <w:rPr>
                          <w:rFonts w:ascii="Marianne" w:hAnsi="Marianne" w:cs="Arial"/>
                          <w:b/>
                          <w:bCs/>
                          <w:color w:val="000000" w:themeColor="text1"/>
                          <w:kern w:val="24"/>
                          <w:sz w:val="16"/>
                          <w:szCs w:val="16"/>
                        </w:rPr>
                        <w:t>façon de le faire cesser,</w:t>
                      </w:r>
                      <w:r w:rsidRPr="00C5569F">
                        <w:rPr>
                          <w:rFonts w:ascii="Marianne" w:hAnsi="Marianne" w:cs="Arial"/>
                          <w:color w:val="000000" w:themeColor="text1"/>
                          <w:kern w:val="24"/>
                          <w:sz w:val="16"/>
                          <w:szCs w:val="16"/>
                        </w:rPr>
                        <w:t xml:space="preserve"> notamment par arrêt du travail, de la machine ou de l’installation</w:t>
                      </w:r>
                    </w:p>
                  </w:txbxContent>
                </v:textbox>
                <w10:wrap anchorx="margin"/>
              </v:roundrect>
            </w:pict>
          </mc:Fallback>
        </mc:AlternateContent>
      </w:r>
    </w:p>
    <w:p w14:paraId="6F4219F1" w14:textId="5A792F2B" w:rsidR="000A4D3D" w:rsidRDefault="00431784"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2208" behindDoc="0" locked="0" layoutInCell="1" allowOverlap="1" wp14:anchorId="7CCC9849" wp14:editId="27554111">
                <wp:simplePos x="0" y="0"/>
                <wp:positionH relativeFrom="page">
                  <wp:posOffset>4068445</wp:posOffset>
                </wp:positionH>
                <wp:positionV relativeFrom="paragraph">
                  <wp:posOffset>13970</wp:posOffset>
                </wp:positionV>
                <wp:extent cx="3244850" cy="1147445"/>
                <wp:effectExtent l="0" t="0" r="12700" b="14605"/>
                <wp:wrapNone/>
                <wp:docPr id="61" name="Rectangle à coins arrondis 32"/>
                <wp:cNvGraphicFramePr/>
                <a:graphic xmlns:a="http://schemas.openxmlformats.org/drawingml/2006/main">
                  <a:graphicData uri="http://schemas.microsoft.com/office/word/2010/wordprocessingShape">
                    <wps:wsp>
                      <wps:cNvSpPr/>
                      <wps:spPr>
                        <a:xfrm>
                          <a:off x="0" y="0"/>
                          <a:ext cx="3244850" cy="114744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8D5DDAC" w14:textId="77777777" w:rsidR="000A4D3D" w:rsidRPr="00C5569F" w:rsidRDefault="000A4D3D" w:rsidP="000A4D3D">
                            <w:pPr>
                              <w:jc w:val="center"/>
                              <w:rPr>
                                <w:rFonts w:ascii="Marianne" w:hAnsi="Marianne" w:cs="Arial"/>
                                <w:color w:val="00B050"/>
                                <w:kern w:val="24"/>
                                <w:sz w:val="16"/>
                                <w:szCs w:val="16"/>
                              </w:rPr>
                            </w:pPr>
                            <w:r w:rsidRPr="00C5569F">
                              <w:rPr>
                                <w:rFonts w:ascii="Marianne" w:hAnsi="Marianne" w:cs="Arial"/>
                                <w:color w:val="00B050"/>
                                <w:kern w:val="24"/>
                                <w:sz w:val="16"/>
                                <w:szCs w:val="16"/>
                              </w:rPr>
                              <w:t>Aucune sanction, aucune retenue de salaire ne peut être prise à l’encontre d’un agent ou d’un groupe d’agent qui se sont retirés d’une situation de travail dont ils avaient un motif raisonnable de penser qu’elle présentait un DGI pour la vie ou la santé de chacun d’eux</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CCC9849" id="Rectangle à coins arrondis 32" o:spid="_x0000_s1043" style="position:absolute;left:0;text-align:left;margin-left:320.35pt;margin-top:1.1pt;width:255.5pt;height:90.3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idFQIAAFoEAAAOAAAAZHJzL2Uyb0RvYy54bWysVMFu2zAMvQ/YPwi6L7bTpC2COMXQorsM&#10;W9FuH6DKVCxAEj1JiZ2/2b/sx0bJrjOsww7DclAkinx8fCK9vRmsYUfwQaOrebUoOQMnsdFuX/Ov&#10;X+7fXXMWonCNMOig5icI/Gb39s227zawxBZNA54RiAubvqt5G2O3KYogW7AiLLADR5cKvRWRjn5f&#10;NF70hG5NsSzLy6JH33QeJYRA1rvxku8yvlIg42elAkRmak7cYl59Xp/TWuy2YrP3omu1nGiIf2Bh&#10;hXaUdIa6E1Gwg9evoKyWHgOquJBoC1RKS8g1UDVV+Vs1T63oINdC4oRulin8P1j56fjgmW5qfllx&#10;5oSlN3ok1YTbG2A/vjOJ2gUmvEfX6MAulkmyvgsbinzqHvx0CrRN9Q/K2/RPlbEhy3yaZYYhMknG&#10;i+Vqdb2m15B0V1Wrq9VqnVCLc3jnQ/wAaFna1NzjwTWJVtZYHD+GOPq/+KWUDu+1Mcme6I2E8i6e&#10;DCQH4x5BUa1EYZmBcpfBrfHsKKg/hJTgYjVetaKB0bwu6TfxmyMy2wyYkBUlnrEngNTBr7FH2pN/&#10;CoXcpHNw+TdiY/AckTOji3Ow1Q79nwAMVTVlHv1fRBqlSSrF4XnIfVBdJddkesbmRM3R03TUPHw7&#10;CA+c+WhucRwm4WSLNEsyjkkdvj9EVDq/zRlgykUNnEWbhi1NyK/n7HX+JOx+AgAA//8DAFBLAwQU&#10;AAYACAAAACEAAcGVCd8AAAAKAQAADwAAAGRycy9kb3ducmV2LnhtbEyPzU7DMBCE70i8g7VIXBB1&#10;Evob4lSAhERvNPQB3HibRI3XwXbb8PZsT3Db3RnNflOsR9uLM/rQOVKQThIQSLUzHTUKdl/vj0sQ&#10;IWoyuneECn4wwLq8vSl0btyFtniuYiM4hEKuFbQxDrmUoW7R6jBxAxJrB+etjrz6RhqvLxxue5kl&#10;yVxa3RF/aPWAby3Wx+pkFfj04/D0TVO/yj5n8rix2wdTvSp1fze+PIOIOMY/M1zxGR1KZtq7E5kg&#10;egXzabJgq4IsA3HV01nKhz1Py2wFsizk/wrlLwAAAP//AwBQSwECLQAUAAYACAAAACEAtoM4kv4A&#10;AADhAQAAEwAAAAAAAAAAAAAAAAAAAAAAW0NvbnRlbnRfVHlwZXNdLnhtbFBLAQItABQABgAIAAAA&#10;IQA4/SH/1gAAAJQBAAALAAAAAAAAAAAAAAAAAC8BAABfcmVscy8ucmVsc1BLAQItABQABgAIAAAA&#10;IQDbVZidFQIAAFoEAAAOAAAAAAAAAAAAAAAAAC4CAABkcnMvZTJvRG9jLnhtbFBLAQItABQABgAI&#10;AAAAIQABwZUJ3wAAAAoBAAAPAAAAAAAAAAAAAAAAAG8EAABkcnMvZG93bnJldi54bWxQSwUGAAAA&#10;AAQABADzAAAAewUAAAAA&#10;" filled="f" strokecolor="#243f60 [1604]" strokeweight="2pt">
                <v:textbox>
                  <w:txbxContent>
                    <w:p w14:paraId="68D5DDAC" w14:textId="77777777" w:rsidR="000A4D3D" w:rsidRPr="00C5569F" w:rsidRDefault="000A4D3D" w:rsidP="000A4D3D">
                      <w:pPr>
                        <w:jc w:val="center"/>
                        <w:rPr>
                          <w:rFonts w:ascii="Marianne" w:hAnsi="Marianne" w:cs="Arial"/>
                          <w:color w:val="00B050"/>
                          <w:kern w:val="24"/>
                          <w:sz w:val="16"/>
                          <w:szCs w:val="16"/>
                        </w:rPr>
                      </w:pPr>
                      <w:r w:rsidRPr="00C5569F">
                        <w:rPr>
                          <w:rFonts w:ascii="Marianne" w:hAnsi="Marianne" w:cs="Arial"/>
                          <w:color w:val="00B050"/>
                          <w:kern w:val="24"/>
                          <w:sz w:val="16"/>
                          <w:szCs w:val="16"/>
                        </w:rPr>
                        <w:t>Aucune sanction, aucune retenue de salaire ne peut être prise à l’encontre d’un agent ou d’un groupe d’agent qui se sont retirés d’une situation de travail dont ils avaient un motif raisonnable de penser qu’elle présentait un DGI pour la vie ou la santé de chacun d’eux</w:t>
                      </w:r>
                    </w:p>
                  </w:txbxContent>
                </v:textbox>
                <w10:wrap anchorx="page"/>
              </v:roundrect>
            </w:pict>
          </mc:Fallback>
        </mc:AlternateContent>
      </w:r>
    </w:p>
    <w:p w14:paraId="12796102" w14:textId="558B3ABB" w:rsidR="000A4D3D" w:rsidRDefault="000A4D3D" w:rsidP="00C643CE">
      <w:pPr>
        <w:jc w:val="both"/>
        <w:rPr>
          <w:rFonts w:ascii="Marianne" w:hAnsi="Marianne" w:cs="Arial"/>
          <w:b/>
          <w:bCs/>
          <w:sz w:val="20"/>
          <w:szCs w:val="20"/>
        </w:rPr>
      </w:pPr>
    </w:p>
    <w:p w14:paraId="5958E9D4" w14:textId="36AF32DB" w:rsidR="000A4D3D" w:rsidRDefault="000A4D3D" w:rsidP="00C643CE">
      <w:pPr>
        <w:jc w:val="both"/>
        <w:rPr>
          <w:rFonts w:ascii="Marianne" w:hAnsi="Marianne" w:cs="Arial"/>
          <w:b/>
          <w:bCs/>
          <w:sz w:val="20"/>
          <w:szCs w:val="20"/>
        </w:rPr>
      </w:pPr>
    </w:p>
    <w:p w14:paraId="3EBBB6ED" w14:textId="7F598EF6" w:rsidR="000A4D3D" w:rsidRDefault="000A4D3D" w:rsidP="00C643CE">
      <w:pPr>
        <w:jc w:val="both"/>
        <w:rPr>
          <w:rFonts w:ascii="Marianne" w:hAnsi="Marianne" w:cs="Arial"/>
          <w:b/>
          <w:bCs/>
          <w:sz w:val="20"/>
          <w:szCs w:val="20"/>
        </w:rPr>
      </w:pPr>
    </w:p>
    <w:p w14:paraId="485F2E3C" w14:textId="29CE7C0A" w:rsidR="000A4D3D" w:rsidRDefault="00FC0457"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60640" behindDoc="0" locked="0" layoutInCell="1" allowOverlap="1" wp14:anchorId="596A7530" wp14:editId="12D712A9">
                <wp:simplePos x="0" y="0"/>
                <wp:positionH relativeFrom="column">
                  <wp:posOffset>1375001</wp:posOffset>
                </wp:positionH>
                <wp:positionV relativeFrom="paragraph">
                  <wp:posOffset>65921</wp:posOffset>
                </wp:positionV>
                <wp:extent cx="315595" cy="362138"/>
                <wp:effectExtent l="19050" t="0" r="27305" b="38100"/>
                <wp:wrapNone/>
                <wp:docPr id="31" name="Flèche vers le bas 11">
                  <a:extLst xmlns:a="http://schemas.openxmlformats.org/drawingml/2006/main">
                    <a:ext uri="{FF2B5EF4-FFF2-40B4-BE49-F238E27FC236}">
                      <a16:creationId xmlns:a16="http://schemas.microsoft.com/office/drawing/2014/main" id="{3004D0B5-9678-4AF9-9216-F7309379BD8C}"/>
                    </a:ext>
                  </a:extLst>
                </wp:docPr>
                <wp:cNvGraphicFramePr/>
                <a:graphic xmlns:a="http://schemas.openxmlformats.org/drawingml/2006/main">
                  <a:graphicData uri="http://schemas.microsoft.com/office/word/2010/wordprocessingShape">
                    <wps:wsp>
                      <wps:cNvSpPr/>
                      <wps:spPr>
                        <a:xfrm>
                          <a:off x="0" y="0"/>
                          <a:ext cx="315595" cy="362138"/>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E1A3E68" id="Flèche vers le bas 11" o:spid="_x0000_s1026" type="#_x0000_t67" style="position:absolute;margin-left:108.25pt;margin-top:5.2pt;width:24.85pt;height:2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5Ie/wEAAD4EAAAOAAAAZHJzL2Uyb0RvYy54bWysU9uO0zAQfUfiHyy/0yStulqqpiu0q/KC&#10;YMXCB7iO3ViyPdbYNO0f8R/8GGMnZCsW8YDIg+PLnDNzjj3bu7Oz7KQwGvAtbxY1Z8pL6Iw/tvzr&#10;l/2bW85iEr4TFrxq+UVFfrd7/Wo7hI1aQg+2U8iIxMfNEFrepxQ2VRVlr5yICwjK06EGdCLREo9V&#10;h2IgdmerZV3fVANgFxCkipF2H8ZDviv8WiuZPmkdVWK25VRbKiOW8ZDHarcVmyOK0Bs5lSH+oQon&#10;jKekM9WDSIJ9Q/OCyhmJEEGnhQRXgdZGqqKB1DT1b2qeehFU0ULmxDDbFP8frfx4ekRmupavGs68&#10;cHRHe/vjO/lfrpVZxQ4isqbJVg0hbgjxFB5xWkWaZt1njS7/SRE7F3svs73qnJikzVWzXr9dcybp&#10;aHWzbFa3mbN6BgeM6b0Cx/Kk5R0M/h0iDMVZcfoQ0xj/Ky4njGBNtzfWlgUeD/cW2UnQde/pq8sN&#10;U4qrsCqrGOsus3SxKoOt/6w0WUGVLkvG8gjVzCekVD4141EvOjIop1nX9E1CZkSRVQgzs6byZu6J&#10;ID/wl9yjvik+Q1V5wzO4/lthI3hGlMzg0wx2xgP+icCSqinzGE/lX1mTpwfoLvRQMNl7GFtJeNkD&#10;dZJMWMA5ih5pUT41VO6C63WhfW773U8AAAD//wMAUEsDBBQABgAIAAAAIQDfXKaA3wAAAAkBAAAP&#10;AAAAZHJzL2Rvd25yZXYueG1sTI8xT8MwEIV3JP6DdUgsFbVjNaGEOFUBMXVAbRk6uvGRRMR2ZLtt&#10;+PccEx1P79N731WryQ7sjCH23inI5gIYusab3rUKPvfvD0tgMWln9OAdKvjBCKv69qbSpfEXt8Xz&#10;LrWMSlwstYIupbHkPDYdWh3nfkRH2ZcPVic6Q8tN0BcqtwOXQhTc6t7RQqdHfO2w+d6drIJDeNpk&#10;7exjtsnEy9bIt3y957lS93fT+hlYwin9w/CnT+pQk9PRn5yJbFAgsyInlAKxAEaALAoJ7KigeFwA&#10;ryt+/UH9CwAA//8DAFBLAQItABQABgAIAAAAIQC2gziS/gAAAOEBAAATAAAAAAAAAAAAAAAAAAAA&#10;AABbQ29udGVudF9UeXBlc10ueG1sUEsBAi0AFAAGAAgAAAAhADj9If/WAAAAlAEAAAsAAAAAAAAA&#10;AAAAAAAALwEAAF9yZWxzLy5yZWxzUEsBAi0AFAAGAAgAAAAhAJWDkh7/AQAAPgQAAA4AAAAAAAAA&#10;AAAAAAAALgIAAGRycy9lMm9Eb2MueG1sUEsBAi0AFAAGAAgAAAAhAN9cpoDfAAAACQEAAA8AAAAA&#10;AAAAAAAAAAAAWQQAAGRycy9kb3ducmV2LnhtbFBLBQYAAAAABAAEAPMAAABlBQAAAAA=&#10;" adj="12188" fillcolor="yellow" strokecolor="#243f60 [1604]" strokeweight="2pt"/>
            </w:pict>
          </mc:Fallback>
        </mc:AlternateContent>
      </w:r>
    </w:p>
    <w:p w14:paraId="1739F436" w14:textId="55B7AEA5" w:rsidR="000A4D3D" w:rsidRDefault="000A4D3D" w:rsidP="00C643CE">
      <w:pPr>
        <w:jc w:val="both"/>
        <w:rPr>
          <w:rFonts w:ascii="Marianne" w:hAnsi="Marianne" w:cs="Arial"/>
          <w:b/>
          <w:bCs/>
          <w:sz w:val="20"/>
          <w:szCs w:val="20"/>
        </w:rPr>
      </w:pPr>
    </w:p>
    <w:p w14:paraId="1C58BB61" w14:textId="01A0AA88" w:rsidR="000A4D3D" w:rsidRDefault="000A4D3D" w:rsidP="00C643CE">
      <w:pPr>
        <w:jc w:val="both"/>
        <w:rPr>
          <w:rFonts w:ascii="Marianne" w:hAnsi="Marianne" w:cs="Arial"/>
          <w:b/>
          <w:bCs/>
          <w:sz w:val="20"/>
          <w:szCs w:val="20"/>
        </w:rPr>
      </w:pPr>
    </w:p>
    <w:p w14:paraId="4BEA8C65" w14:textId="0BBACA5F" w:rsidR="000A4D3D" w:rsidRDefault="00183FEE"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8352" behindDoc="0" locked="0" layoutInCell="1" allowOverlap="1" wp14:anchorId="27381ACF" wp14:editId="17EAE84E">
                <wp:simplePos x="0" y="0"/>
                <wp:positionH relativeFrom="margin">
                  <wp:align>left</wp:align>
                </wp:positionH>
                <wp:positionV relativeFrom="paragraph">
                  <wp:posOffset>6985</wp:posOffset>
                </wp:positionV>
                <wp:extent cx="3059430" cy="662305"/>
                <wp:effectExtent l="0" t="0" r="26670" b="23495"/>
                <wp:wrapNone/>
                <wp:docPr id="78" name="Rectangle à coins arrondis 37"/>
                <wp:cNvGraphicFramePr/>
                <a:graphic xmlns:a="http://schemas.openxmlformats.org/drawingml/2006/main">
                  <a:graphicData uri="http://schemas.microsoft.com/office/word/2010/wordprocessingShape">
                    <wps:wsp>
                      <wps:cNvSpPr/>
                      <wps:spPr>
                        <a:xfrm>
                          <a:off x="0" y="0"/>
                          <a:ext cx="3059430" cy="66230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0BA6680" w14:textId="37030DC8"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Réunion de la FS dans un délai n’excédant pas 24 heures</w:t>
                            </w:r>
                          </w:p>
                          <w:p w14:paraId="79FB00E8"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Inspecteur du travail informé de cette réunion ; il peut y assister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7381ACF" id="Rectangle à coins arrondis 37" o:spid="_x0000_s1044" style="position:absolute;left:0;text-align:left;margin-left:0;margin-top:.55pt;width:240.9pt;height:52.1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oZEwIAAFkEAAAOAAAAZHJzL2Uyb0RvYy54bWysVMFu2zAMvQ/YPwi6L3aSNW2DOMXQorsM&#10;W9GuH6DIVCxAFj1JiZ2/2b/sx0ZJrjOsww7DclAkinx8fCK9uRlaw47gvEZb8fms5AysxFrbfcWf&#10;v96/u+LMB2FrYdBCxU/g+c327ZtN361hgQ2aGhwjEOvXfVfxJoRuXRReNtAKP8MOLF0qdK0IdHT7&#10;onaiJ/TWFIuyXBU9urpzKMF7st7lS75N+EqBDF+U8hCYqThxC2l1ad3FtdhuxHrvRNdoOdIQ/8Ci&#10;FdpS0gnqTgTBDk6/gmq1dOhRhZnEtkCltIRUA1UzL3+r5qkRHaRaSBzfTTL5/wcrPx8fHNN1xS/p&#10;paxo6Y0eSTVh9wbYj+9MoraeCefQ1tqz5WWUrO/8miKfugc3njxtY/2Dcm38p8rYkGQ+TTLDEJgk&#10;47K8uH6/pNeQdLdaLegcQYtzdOd8+AjYsripuMODrSOrJLE4fvIh+7/4xYwW77Ux0R7ZZT5pF04G&#10;ooOxj6CoVGKwSECpyeDWOHYU1B5CSrBhnq8aUUM2X5T0G/lNEYltAozIihJP2CNAbODX2Jn26B9D&#10;IfXoFFz+jVgOniJSZrRhCm61RfcnAENVjZmz/4tIWZqoUhh2Q2qD+VV0jaYd1ifqjZ6Go+L+20E4&#10;4MwFc4t5loSVDdIoyZCTWvxwCKh0epszwJiL+jeJNs5aHJBfz8nr/EXY/gQAAP//AwBQSwMEFAAG&#10;AAgAAAAhAKuEf8jbAAAABgEAAA8AAABkcnMvZG93bnJldi54bWxMj8FuwjAQRO+V+g/WVuJSFScQ&#10;KkjjoBYJqb2VlA8w8ZJExOvUNpD+fbencpyd0eybYj3aXlzQh86RgnSagECqnemoUbD/2j4tQYSo&#10;yejeESr4wQDr8v6u0LlxV9rhpYqN4BIKuVbQxjjkUoa6RavD1A1I7B2dtzqy9I00Xl+53PZyliTP&#10;0uqO+EOrB9y0WJ+qs1Xg0/fj/Jsyv5p9LuTpw+4eTfWm1ORhfH0BEXGM/2H4w2d0KJnp4M5kgugV&#10;8JDI1xQEm9ky5R0H1skiA1kW8ha//AUAAP//AwBQSwECLQAUAAYACAAAACEAtoM4kv4AAADhAQAA&#10;EwAAAAAAAAAAAAAAAAAAAAAAW0NvbnRlbnRfVHlwZXNdLnhtbFBLAQItABQABgAIAAAAIQA4/SH/&#10;1gAAAJQBAAALAAAAAAAAAAAAAAAAAC8BAABfcmVscy8ucmVsc1BLAQItABQABgAIAAAAIQAT2JoZ&#10;EwIAAFkEAAAOAAAAAAAAAAAAAAAAAC4CAABkcnMvZTJvRG9jLnhtbFBLAQItABQABgAIAAAAIQCr&#10;hH/I2wAAAAYBAAAPAAAAAAAAAAAAAAAAAG0EAABkcnMvZG93bnJldi54bWxQSwUGAAAAAAQABADz&#10;AAAAdQUAAAAA&#10;" filled="f" strokecolor="#243f60 [1604]" strokeweight="2pt">
                <v:textbox>
                  <w:txbxContent>
                    <w:p w14:paraId="30BA6680" w14:textId="37030DC8"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Réunion de la FS dans un délai n’excédant pas 24 heures</w:t>
                      </w:r>
                    </w:p>
                    <w:p w14:paraId="79FB00E8" w14:textId="77777777"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Inspecteur du travail informé de cette réunion ; il peut y assister</w:t>
                      </w:r>
                    </w:p>
                  </w:txbxContent>
                </v:textbox>
                <w10:wrap anchorx="margin"/>
              </v:roundrect>
            </w:pict>
          </mc:Fallback>
        </mc:AlternateContent>
      </w:r>
    </w:p>
    <w:p w14:paraId="57092A9E" w14:textId="5D8F388C" w:rsidR="000A4D3D" w:rsidRDefault="000A4D3D" w:rsidP="00C643CE">
      <w:pPr>
        <w:jc w:val="both"/>
        <w:rPr>
          <w:rFonts w:ascii="Marianne" w:hAnsi="Marianne" w:cs="Arial"/>
          <w:b/>
          <w:bCs/>
          <w:sz w:val="20"/>
          <w:szCs w:val="20"/>
        </w:rPr>
      </w:pPr>
    </w:p>
    <w:p w14:paraId="53BE66C9" w14:textId="73324D1A" w:rsidR="000A4D3D" w:rsidRDefault="000A4D3D" w:rsidP="00C643CE">
      <w:pPr>
        <w:jc w:val="both"/>
        <w:rPr>
          <w:rFonts w:ascii="Marianne" w:hAnsi="Marianne" w:cs="Arial"/>
          <w:b/>
          <w:bCs/>
          <w:sz w:val="20"/>
          <w:szCs w:val="20"/>
        </w:rPr>
      </w:pPr>
    </w:p>
    <w:p w14:paraId="4A232C87" w14:textId="3A9AD3D9" w:rsidR="000A4D3D" w:rsidRDefault="00DE22C2" w:rsidP="00C643CE">
      <w:pPr>
        <w:jc w:val="both"/>
        <w:rPr>
          <w:rFonts w:ascii="Marianne" w:hAnsi="Marianne" w:cs="Arial"/>
          <w:b/>
          <w:bCs/>
          <w:sz w:val="20"/>
          <w:szCs w:val="20"/>
        </w:rPr>
      </w:pPr>
      <w:r w:rsidRPr="00C5569F">
        <w:rPr>
          <w:noProof/>
        </w:rPr>
        <w:drawing>
          <wp:anchor distT="0" distB="0" distL="114300" distR="114300" simplePos="0" relativeHeight="251752448" behindDoc="0" locked="0" layoutInCell="1" allowOverlap="1" wp14:anchorId="35879848" wp14:editId="24615BE5">
            <wp:simplePos x="0" y="0"/>
            <wp:positionH relativeFrom="column">
              <wp:posOffset>4895110</wp:posOffset>
            </wp:positionH>
            <wp:positionV relativeFrom="paragraph">
              <wp:posOffset>85076</wp:posOffset>
            </wp:positionV>
            <wp:extent cx="617855" cy="582805"/>
            <wp:effectExtent l="0" t="0" r="0" b="8255"/>
            <wp:wrapNone/>
            <wp:docPr id="81" name="Picture 2" descr="Attention PNG">
              <a:extLst xmlns:a="http://schemas.openxmlformats.org/drawingml/2006/main">
                <a:ext uri="{FF2B5EF4-FFF2-40B4-BE49-F238E27FC236}">
                  <a16:creationId xmlns:a16="http://schemas.microsoft.com/office/drawing/2014/main" id="{BB876F5A-A962-405C-8095-3FC50AB18E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Attention PNG">
                      <a:extLst>
                        <a:ext uri="{FF2B5EF4-FFF2-40B4-BE49-F238E27FC236}">
                          <a16:creationId xmlns:a16="http://schemas.microsoft.com/office/drawing/2014/main" id="{BB876F5A-A962-405C-8095-3FC50AB18E95}"/>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7855" cy="582805"/>
                    </a:xfrm>
                    <a:prstGeom prst="rect">
                      <a:avLst/>
                    </a:prstGeom>
                    <a:noFill/>
                  </pic:spPr>
                </pic:pic>
              </a:graphicData>
            </a:graphic>
            <wp14:sizeRelH relativeFrom="margin">
              <wp14:pctWidth>0</wp14:pctWidth>
            </wp14:sizeRelH>
            <wp14:sizeRelV relativeFrom="margin">
              <wp14:pctHeight>0</wp14:pctHeight>
            </wp14:sizeRelV>
          </wp:anchor>
        </w:drawing>
      </w:r>
    </w:p>
    <w:p w14:paraId="6183916B" w14:textId="4004F3FA" w:rsidR="000A4D3D" w:rsidRDefault="00FC0457"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61664" behindDoc="0" locked="0" layoutInCell="1" allowOverlap="1" wp14:anchorId="166AAB8A" wp14:editId="65CB39C6">
                <wp:simplePos x="0" y="0"/>
                <wp:positionH relativeFrom="column">
                  <wp:posOffset>1361421</wp:posOffset>
                </wp:positionH>
                <wp:positionV relativeFrom="paragraph">
                  <wp:posOffset>83242</wp:posOffset>
                </wp:positionV>
                <wp:extent cx="315595" cy="348558"/>
                <wp:effectExtent l="19050" t="0" r="27305" b="33020"/>
                <wp:wrapNone/>
                <wp:docPr id="18" name="Flèche vers le bas 11"/>
                <wp:cNvGraphicFramePr/>
                <a:graphic xmlns:a="http://schemas.openxmlformats.org/drawingml/2006/main">
                  <a:graphicData uri="http://schemas.microsoft.com/office/word/2010/wordprocessingShape">
                    <wps:wsp>
                      <wps:cNvSpPr/>
                      <wps:spPr>
                        <a:xfrm>
                          <a:off x="0" y="0"/>
                          <a:ext cx="315595" cy="348558"/>
                        </a:xfrm>
                        <a:prstGeom prst="down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B086EE8" id="Flèche vers le bas 11" o:spid="_x0000_s1026" type="#_x0000_t67" style="position:absolute;margin-left:107.2pt;margin-top:6.55pt;width:24.85pt;height:27.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z/gEAAD4EAAAOAAAAZHJzL2Uyb0RvYy54bWysU9uO0zAQfUfiH6y80yRdgkrUdIV2VV4Q&#10;rFj4ANexG0u2xxqbpv0j/oMfY+yEbMUiHhB5cHyZc2bOXLa3Z2vYSWLQ4LqiXlUFk05Ar92xK75+&#10;2b/aFCxE7npuwMmuuMhQ3O5evtiOvpVrGMD0EhmRuNCOviuGGH1blkEM0vKwAi8dPSpAyyMd8Vj2&#10;yEdit6ZcV9WbcgTsPYKQIdDt/fRY7DK/UlLET0oFGZnpCoot5hXzekhrudvy9ojcD1rMYfB/iMJy&#10;7cjpQnXPI2ffUD+jslogBFBxJcCWoJQWMmsgNXX1m5rHgXuZtVBygl/SFP4frfh4ekCme6odVcpx&#10;SzXamx/fKf+5rMxIduCB1XVK1ehDS4hH/4DzKdA26T4rtOlPitg5p/eypFeeIxN0eVM3zdumYIKe&#10;bl5vmmaTOMsnsMcQ30uwLG26oofRvUOEMWeWnz6EONn/sksOAxjd77Ux+YDHw51BduJU7j19Va4w&#10;ubgyK5OKKe68ixcjE9i4z1JRKijSdfaYm1AufFwI6WI9PQ28pwQlN01F3yxkQWRZmTAxKwpv4Z4J&#10;UoM/5570zfYJKnMPL+Dqb4FN4AWRPYOLC9hqB/gnAkOqZs+TPYV/lZq0PUB/oUbBaO5gGiXuxAA0&#10;SSJiBicratKsfB6oNAXX50z7NPa7nwAAAP//AwBQSwMEFAAGAAgAAAAhAN3Zt87fAAAACQEAAA8A&#10;AABkcnMvZG93bnJldi54bWxMj8FKw0AQhu+C77CM4KW0m8QQQ8ymlIIgnrQVobdtdswGs7Mhu23T&#10;t3c86W2G/+Ofb+r17AZxxin0nhSkqwQEUutNT52Cj/3zsgQRoiajB0+o4IoB1s3tTa0r4y/0judd&#10;7ASXUKi0AhvjWEkZWotOh5UfkTj78pPTkdepk2bSFy53g8ySpJBO98QXrB5xa7H93p2cgvLx5fN1&#10;uz8Uc1xki6k3G9td35S6v5s3TyAizvEPhl99VoeGnY7+RCaIQUGW5jmjHDykIBjIipyHo4KiTEA2&#10;tfz/QfMDAAD//wMAUEsBAi0AFAAGAAgAAAAhALaDOJL+AAAA4QEAABMAAAAAAAAAAAAAAAAAAAAA&#10;AFtDb250ZW50X1R5cGVzXS54bWxQSwECLQAUAAYACAAAACEAOP0h/9YAAACUAQAACwAAAAAAAAAA&#10;AAAAAAAvAQAAX3JlbHMvLnJlbHNQSwECLQAUAAYACAAAACEAlH2fs/4BAAA+BAAADgAAAAAAAAAA&#10;AAAAAAAuAgAAZHJzL2Uyb0RvYy54bWxQSwECLQAUAAYACAAAACEA3dm3zt8AAAAJAQAADwAAAAAA&#10;AAAAAAAAAABYBAAAZHJzL2Rvd25yZXYueG1sUEsFBgAAAAAEAAQA8wAAAGQFAAAAAA==&#10;" adj="11821" fillcolor="yellow" strokecolor="#243f60 [1604]" strokeweight="2pt"/>
            </w:pict>
          </mc:Fallback>
        </mc:AlternateContent>
      </w:r>
    </w:p>
    <w:p w14:paraId="1FEAE686" w14:textId="57822CAA" w:rsidR="000A4D3D" w:rsidRDefault="000A4D3D" w:rsidP="00C643CE">
      <w:pPr>
        <w:jc w:val="both"/>
        <w:rPr>
          <w:rFonts w:ascii="Marianne" w:hAnsi="Marianne" w:cs="Arial"/>
          <w:b/>
          <w:bCs/>
          <w:sz w:val="20"/>
          <w:szCs w:val="20"/>
        </w:rPr>
      </w:pPr>
    </w:p>
    <w:p w14:paraId="6B7490D8" w14:textId="4730C9AC" w:rsidR="000A4D3D" w:rsidRDefault="000A4D3D" w:rsidP="00C643CE">
      <w:pPr>
        <w:jc w:val="both"/>
        <w:rPr>
          <w:rFonts w:ascii="Marianne" w:hAnsi="Marianne" w:cs="Arial"/>
          <w:b/>
          <w:bCs/>
          <w:sz w:val="20"/>
          <w:szCs w:val="20"/>
        </w:rPr>
      </w:pPr>
    </w:p>
    <w:p w14:paraId="1123486A" w14:textId="35B5A0AE" w:rsidR="000A4D3D" w:rsidRDefault="00183FEE"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49376" behindDoc="0" locked="0" layoutInCell="1" allowOverlap="1" wp14:anchorId="15576C59" wp14:editId="13E1FAD8">
                <wp:simplePos x="0" y="0"/>
                <wp:positionH relativeFrom="margin">
                  <wp:align>left</wp:align>
                </wp:positionH>
                <wp:positionV relativeFrom="paragraph">
                  <wp:posOffset>5243</wp:posOffset>
                </wp:positionV>
                <wp:extent cx="3060000" cy="631825"/>
                <wp:effectExtent l="0" t="0" r="26670" b="15875"/>
                <wp:wrapNone/>
                <wp:docPr id="79" name="Rectangle à coins arrondis 39"/>
                <wp:cNvGraphicFramePr/>
                <a:graphic xmlns:a="http://schemas.openxmlformats.org/drawingml/2006/main">
                  <a:graphicData uri="http://schemas.microsoft.com/office/word/2010/wordprocessingShape">
                    <wps:wsp>
                      <wps:cNvSpPr/>
                      <wps:spPr>
                        <a:xfrm>
                          <a:off x="0" y="0"/>
                          <a:ext cx="3060000" cy="6318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B60574" w14:textId="6CF622F4"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L’autorité administrative arrête les mesures à prendre après avis de la FS</w:t>
                            </w:r>
                            <w:r w:rsidR="000A527A">
                              <w:rPr>
                                <w:rFonts w:ascii="Marianne" w:hAnsi="Marianne" w:cs="Arial"/>
                                <w:color w:val="000000" w:themeColor="text1"/>
                                <w:kern w:val="24"/>
                                <w:sz w:val="16"/>
                                <w:szCs w:val="16"/>
                              </w:rPr>
                              <w:t xml:space="preserve"> du CSA compétent</w:t>
                            </w:r>
                          </w:p>
                        </w:txbxContent>
                      </wps:txbx>
                      <wps:bodyPr wrap="square" rtlCol="0" anchor="ctr"/>
                    </wps:wsp>
                  </a:graphicData>
                </a:graphic>
                <wp14:sizeRelH relativeFrom="margin">
                  <wp14:pctWidth>0</wp14:pctWidth>
                </wp14:sizeRelH>
              </wp:anchor>
            </w:drawing>
          </mc:Choice>
          <mc:Fallback>
            <w:pict>
              <v:roundrect w14:anchorId="15576C59" id="Rectangle à coins arrondis 39" o:spid="_x0000_s1045" style="position:absolute;left:0;text-align:left;margin-left:0;margin-top:.4pt;width:240.95pt;height:49.75pt;z-index:2517493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OzmBgIAAD8EAAAOAAAAZHJzL2Uyb0RvYy54bWysU8Fu2zAMvQ/YPwi6L3YStGuDOD206C7D&#10;VrTbBygyHQuQRI9SYudv9i/7sVGy6w7rsMMwH2SJIh8fn8jtzeCsOAEFg76Sy0UpBXiNtfGHSn79&#10;cv/uSooQla+VRQ+VPEOQN7u3b7Z9t4EVtmhrIMEgPmz6rpJtjN2mKIJuwamwwA48XzZITkU+0qGo&#10;SfWM7myxKsvLokeqO0INIbD1bryUu4zfNKDj56YJEIWtJHOLeaW87tNa7LZqcyDVtUZPNNQ/sHDK&#10;eE46Q92pqMSRzCsoZzRhwCYuNLoCm8ZoyDVwNcvyt2qeWtVBroXFCd0sU/h/sPrT6YGEqSv5/loK&#10;rxy/0SOrpvzBgvjxXWg0PghFhL42Qayvk2R9FzYc+dQ90HQKvE31Dw259OfKxJBlPs8ywxCFZuO6&#10;vCz5k0Lz3eV6ebW6SKDFS3RHIX4AdCJtKkl49HVilSVWp48hjv7Pfimjx3tjbbIndiOfvItnC8nB&#10;+kdouFRmsMpAucng1pI4KW4PpTX4uByvWlXDaL7IXMd8c0RmmwETcsOJZ+wJIDXwa+wRZvJPoZB7&#10;dA4u/0ZsDJ4jcmb0cQ52xiP9CcByVVPm0f9ZpFGapFIc9kNug+X8wHusz9wbPQ9HJcO3oyKQgqK9&#10;xXGWlNct8ijpSBk9wXCXZmmmiUpj8Os5532Z+91PAAAA//8DAFBLAwQUAAYACAAAACEA9v8vttsA&#10;AAAFAQAADwAAAGRycy9kb3ducmV2LnhtbEyPwU7DMBBE70j9B2uRuCBqpy2oDXEqQKoENxr4ADfe&#10;JlHjdWq7bfr3LCc4jmY086ZYj64XZwyx86QhmyoQSLW3HTUavr82D0sQMRmypveEGq4YYV1ObgqT&#10;W3+hLZ6r1AguoZgbDW1KQy5lrFt0Jk79gMTe3gdnEsvQSBvMhctdL2dKPUlnOuKF1gz41mJ9qE5O&#10;Q8je9/MjLcJq9vkoDx9ue2+rV63vbseXZxAJx/QXhl98RoeSmXb+RDaKXgMfSRqYnr3FMluB2HFI&#10;qTnIspD/6csfAAAA//8DAFBLAQItABQABgAIAAAAIQC2gziS/gAAAOEBAAATAAAAAAAAAAAAAAAA&#10;AAAAAABbQ29udGVudF9UeXBlc10ueG1sUEsBAi0AFAAGAAgAAAAhADj9If/WAAAAlAEAAAsAAAAA&#10;AAAAAAAAAAAALwEAAF9yZWxzLy5yZWxzUEsBAi0AFAAGAAgAAAAhAC3w7OYGAgAAPwQAAA4AAAAA&#10;AAAAAAAAAAAALgIAAGRycy9lMm9Eb2MueG1sUEsBAi0AFAAGAAgAAAAhAPb/L7bbAAAABQEAAA8A&#10;AAAAAAAAAAAAAAAAYAQAAGRycy9kb3ducmV2LnhtbFBLBQYAAAAABAAEAPMAAABoBQAAAAA=&#10;" filled="f" strokecolor="#243f60 [1604]" strokeweight="2pt">
                <v:textbox>
                  <w:txbxContent>
                    <w:p w14:paraId="26B60574" w14:textId="6CF622F4"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L’autorité administrative arrête les mesures à prendre après avis de la FS</w:t>
                      </w:r>
                      <w:r w:rsidR="000A527A">
                        <w:rPr>
                          <w:rFonts w:ascii="Marianne" w:hAnsi="Marianne" w:cs="Arial"/>
                          <w:color w:val="000000" w:themeColor="text1"/>
                          <w:kern w:val="24"/>
                          <w:sz w:val="16"/>
                          <w:szCs w:val="16"/>
                        </w:rPr>
                        <w:t xml:space="preserve"> du CSA compétent</w:t>
                      </w:r>
                    </w:p>
                  </w:txbxContent>
                </v:textbox>
                <w10:wrap anchorx="margin"/>
              </v:roundrect>
            </w:pict>
          </mc:Fallback>
        </mc:AlternateContent>
      </w:r>
    </w:p>
    <w:p w14:paraId="6A634BAB" w14:textId="3509BBFA" w:rsidR="000A4D3D" w:rsidRDefault="008573C3"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1424" behindDoc="0" locked="0" layoutInCell="1" allowOverlap="1" wp14:anchorId="514DF8E3" wp14:editId="38001A49">
                <wp:simplePos x="0" y="0"/>
                <wp:positionH relativeFrom="margin">
                  <wp:posOffset>3582016</wp:posOffset>
                </wp:positionH>
                <wp:positionV relativeFrom="paragraph">
                  <wp:posOffset>86002</wp:posOffset>
                </wp:positionV>
                <wp:extent cx="3305908" cy="442071"/>
                <wp:effectExtent l="0" t="0" r="0" b="0"/>
                <wp:wrapNone/>
                <wp:docPr id="66" name="Rectangle 21"/>
                <wp:cNvGraphicFramePr/>
                <a:graphic xmlns:a="http://schemas.openxmlformats.org/drawingml/2006/main">
                  <a:graphicData uri="http://schemas.microsoft.com/office/word/2010/wordprocessingShape">
                    <wps:wsp>
                      <wps:cNvSpPr/>
                      <wps:spPr>
                        <a:xfrm>
                          <a:off x="0" y="0"/>
                          <a:ext cx="3305908" cy="442071"/>
                        </a:xfrm>
                        <a:prstGeom prst="rect">
                          <a:avLst/>
                        </a:prstGeom>
                      </wps:spPr>
                      <wps:txbx>
                        <w:txbxContent>
                          <w:p w14:paraId="74B85267" w14:textId="77777777" w:rsidR="000A4D3D" w:rsidRPr="00C5569F" w:rsidRDefault="000A4D3D" w:rsidP="000A4D3D">
                            <w:pPr>
                              <w:jc w:val="both"/>
                              <w:rPr>
                                <w:rFonts w:ascii="Marianne" w:hAnsi="Marianne" w:cs="Arial"/>
                                <w:color w:val="FF0000"/>
                                <w:kern w:val="24"/>
                                <w:sz w:val="16"/>
                                <w:szCs w:val="16"/>
                              </w:rPr>
                            </w:pPr>
                            <w:r w:rsidRPr="00C5569F">
                              <w:rPr>
                                <w:rFonts w:ascii="Marianne" w:hAnsi="Marianne" w:cs="Arial"/>
                                <w:color w:val="FF0000"/>
                                <w:kern w:val="24"/>
                                <w:sz w:val="16"/>
                                <w:szCs w:val="16"/>
                              </w:rPr>
                              <w:t>L’exercice d’un droit de retrait ne doit pas créer pour autrui une nouvelle situation de danger grave et imminent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14DF8E3" id="Rectangle 21" o:spid="_x0000_s1046" style="position:absolute;left:0;text-align:left;margin-left:282.05pt;margin-top:6.75pt;width:260.3pt;height:34.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bliQEAAPkCAAAOAAAAZHJzL2Uyb0RvYy54bWysUk1v2zAMvQ/YfxB0X+y4bbYacYoCxXop&#10;tmLdfoAiS7EAS9RIJXb+/Sg1S4rtNuxCix9+5Hvk+m72ozgYJAehk8tFLYUJGnoXdp388f3zh09S&#10;UFKhVyME08mjIXm3ef9uPcXWNDDA2BsUDBKonWInh5RiW1WkB+MVLSCawEkL6FViF3dVj2pidD9W&#10;TV2vqgmwjwjaEHH04TUpNwXfWqPTV2vJJDF2kmdLxWKx22yrzVq1O1RxcPo0hvqHKbxygZueoR5U&#10;UmKP7i8o7zQCgU0LDb4Ca502hQOzWdZ/sHkZVDSFC4tD8SwT/T9Y/eXwjML1nVytpAjK846+sWoq&#10;7EYjmmUWaIrUct1LfMaTR/zMbGeLPn+Zh5iLqMezqGZOQnPw6qq+ua35DDTnrq+b+mMBrS5/R6T0&#10;aMCL/OgkcvuipTo8UeKOXPq7hJ08zWv//Erzdi7jN2WXObSF/sicJl5qJ+nnXmHWULUB7vcJrCuQ&#10;l8ITJOtbOp1uIS/wrV+qLhe7+QUAAP//AwBQSwMEFAAGAAgAAAAhAEPHV+jiAAAACgEAAA8AAABk&#10;cnMvZG93bnJldi54bWxMj8tqwzAQRfeF/oOYQjelkd28jGs5lEBIKIFQJ81asaa2qTVyLMV2/77K&#10;KlkO93DvmWQx6Jp12NrKkIBwFABDyo2qqBBw2K9eI2DWSVKyNoQC/tDCIn18SGSsTE9f2GWuYL6E&#10;bCwFlM41Mec2L1FLOzINks9+TKul82dbcNXK3pfrmr8FwYxrWZFfKGWDyxLz3+yiBfT5rjvut2u+&#10;ezluDJ0352X2/SnE89Pw8Q7M4eBuMFz1vTqk3ulkLqQsqwVMZ5PQoz4YT4FdgSCazIGdBETjEHia&#10;8PsX0n8AAAD//wMAUEsBAi0AFAAGAAgAAAAhALaDOJL+AAAA4QEAABMAAAAAAAAAAAAAAAAAAAAA&#10;AFtDb250ZW50X1R5cGVzXS54bWxQSwECLQAUAAYACAAAACEAOP0h/9YAAACUAQAACwAAAAAAAAAA&#10;AAAAAAAvAQAAX3JlbHMvLnJlbHNQSwECLQAUAAYACAAAACEA+j2W5YkBAAD5AgAADgAAAAAAAAAA&#10;AAAAAAAuAgAAZHJzL2Uyb0RvYy54bWxQSwECLQAUAAYACAAAACEAQ8dX6OIAAAAKAQAADwAAAAAA&#10;AAAAAAAAAADjAwAAZHJzL2Rvd25yZXYueG1sUEsFBgAAAAAEAAQA8wAAAPIEAAAAAA==&#10;" filled="f" stroked="f">
                <v:textbox>
                  <w:txbxContent>
                    <w:p w14:paraId="74B85267" w14:textId="77777777" w:rsidR="000A4D3D" w:rsidRPr="00C5569F" w:rsidRDefault="000A4D3D" w:rsidP="000A4D3D">
                      <w:pPr>
                        <w:jc w:val="both"/>
                        <w:rPr>
                          <w:rFonts w:ascii="Marianne" w:hAnsi="Marianne" w:cs="Arial"/>
                          <w:color w:val="FF0000"/>
                          <w:kern w:val="24"/>
                          <w:sz w:val="16"/>
                          <w:szCs w:val="16"/>
                        </w:rPr>
                      </w:pPr>
                      <w:r w:rsidRPr="00C5569F">
                        <w:rPr>
                          <w:rFonts w:ascii="Marianne" w:hAnsi="Marianne" w:cs="Arial"/>
                          <w:color w:val="FF0000"/>
                          <w:kern w:val="24"/>
                          <w:sz w:val="16"/>
                          <w:szCs w:val="16"/>
                        </w:rPr>
                        <w:t>L’exercice d’un droit de retrait ne doit pas créer pour autrui une nouvelle situation de danger grave et imminent</w:t>
                      </w:r>
                    </w:p>
                  </w:txbxContent>
                </v:textbox>
                <w10:wrap anchorx="margin"/>
              </v:rect>
            </w:pict>
          </mc:Fallback>
        </mc:AlternateContent>
      </w:r>
    </w:p>
    <w:p w14:paraId="7A623C6E" w14:textId="5253BCF4" w:rsidR="000A4D3D" w:rsidRDefault="000A4D3D" w:rsidP="00C643CE">
      <w:pPr>
        <w:jc w:val="both"/>
        <w:rPr>
          <w:rFonts w:ascii="Marianne" w:hAnsi="Marianne" w:cs="Arial"/>
          <w:b/>
          <w:bCs/>
          <w:sz w:val="20"/>
          <w:szCs w:val="20"/>
        </w:rPr>
      </w:pPr>
    </w:p>
    <w:p w14:paraId="37A6B91C" w14:textId="482E5899" w:rsidR="000A4D3D" w:rsidRDefault="000A4D3D" w:rsidP="00C643CE">
      <w:pPr>
        <w:jc w:val="both"/>
        <w:rPr>
          <w:rFonts w:ascii="Marianne" w:hAnsi="Marianne" w:cs="Arial"/>
          <w:b/>
          <w:bCs/>
          <w:sz w:val="20"/>
          <w:szCs w:val="20"/>
        </w:rPr>
      </w:pPr>
    </w:p>
    <w:p w14:paraId="4369B0F7" w14:textId="694DE7C9" w:rsidR="000A4D3D" w:rsidRDefault="000A4D3D" w:rsidP="00C643CE">
      <w:pPr>
        <w:jc w:val="both"/>
        <w:rPr>
          <w:rFonts w:ascii="Marianne" w:hAnsi="Marianne" w:cs="Arial"/>
          <w:b/>
          <w:bCs/>
          <w:sz w:val="20"/>
          <w:szCs w:val="20"/>
        </w:rPr>
      </w:pPr>
    </w:p>
    <w:p w14:paraId="291B7EA7" w14:textId="34B255EC" w:rsidR="000A4D3D" w:rsidRDefault="00183FEE" w:rsidP="00C643CE">
      <w:pPr>
        <w:jc w:val="both"/>
        <w:rPr>
          <w:rFonts w:ascii="Marianne" w:hAnsi="Marianne" w:cs="Arial"/>
          <w:b/>
          <w:bCs/>
          <w:sz w:val="20"/>
          <w:szCs w:val="20"/>
        </w:rPr>
      </w:pPr>
      <w:r w:rsidRPr="00C5569F">
        <w:rPr>
          <w:noProof/>
        </w:rPr>
        <mc:AlternateContent>
          <mc:Choice Requires="wps">
            <w:drawing>
              <wp:anchor distT="0" distB="0" distL="114300" distR="114300" simplePos="0" relativeHeight="251750400" behindDoc="0" locked="0" layoutInCell="1" allowOverlap="1" wp14:anchorId="32AA189D" wp14:editId="38971F9E">
                <wp:simplePos x="0" y="0"/>
                <wp:positionH relativeFrom="margin">
                  <wp:align>left</wp:align>
                </wp:positionH>
                <wp:positionV relativeFrom="paragraph">
                  <wp:posOffset>67103</wp:posOffset>
                </wp:positionV>
                <wp:extent cx="3060000" cy="955675"/>
                <wp:effectExtent l="0" t="0" r="26670" b="15875"/>
                <wp:wrapNone/>
                <wp:docPr id="80" name="Rectangle à coins arrondis 42"/>
                <wp:cNvGraphicFramePr/>
                <a:graphic xmlns:a="http://schemas.openxmlformats.org/drawingml/2006/main">
                  <a:graphicData uri="http://schemas.microsoft.com/office/word/2010/wordprocessingShape">
                    <wps:wsp>
                      <wps:cNvSpPr/>
                      <wps:spPr>
                        <a:xfrm>
                          <a:off x="0" y="0"/>
                          <a:ext cx="3060000" cy="955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FDF131" w14:textId="7206B77B"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A défaut d’accord sur les mesures à prendre et leurs conditions d’exécution </w:t>
                            </w:r>
                            <w:r w:rsidRPr="008573C3">
                              <w:rPr>
                                <w:rFonts w:ascii="Marianne" w:hAnsi="Marianne" w:cs="Arial"/>
                                <w:color w:val="000000" w:themeColor="text1"/>
                                <w:kern w:val="24"/>
                                <w:sz w:val="16"/>
                                <w:szCs w:val="16"/>
                              </w:rPr>
                              <w:t xml:space="preserve">: </w:t>
                            </w:r>
                            <w:r w:rsidRPr="00C5569F">
                              <w:rPr>
                                <w:rFonts w:ascii="Marianne" w:hAnsi="Marianne" w:cs="Arial"/>
                                <w:color w:val="000000" w:themeColor="text1"/>
                                <w:kern w:val="24"/>
                                <w:sz w:val="16"/>
                                <w:szCs w:val="16"/>
                              </w:rPr>
                              <w:t>saisie de l’inspecteur du travail</w:t>
                            </w:r>
                          </w:p>
                        </w:txbxContent>
                      </wps:txbx>
                      <wps:bodyPr wrap="square" rtlCol="0" anchor="ctr"/>
                    </wps:wsp>
                  </a:graphicData>
                </a:graphic>
                <wp14:sizeRelH relativeFrom="margin">
                  <wp14:pctWidth>0</wp14:pctWidth>
                </wp14:sizeRelH>
              </wp:anchor>
            </w:drawing>
          </mc:Choice>
          <mc:Fallback>
            <w:pict>
              <v:roundrect w14:anchorId="32AA189D" id="Rectangle à coins arrondis 42" o:spid="_x0000_s1047" style="position:absolute;left:0;text-align:left;margin-left:0;margin-top:5.3pt;width:240.95pt;height:75.25pt;z-index:2517504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qFBgIAAD8EAAAOAAAAZHJzL2Uyb0RvYy54bWysU81y0zAQvjPDO2h0J3YCCSUTp4d2yoWB&#10;TlseQJVXsWZkrVkpsfM2vAsvxkp2XYYyHBhyUKT9+fbbz7u7y6F14gQULPpKLhelFOA11tYfKvn1&#10;4ebNhRQhKl8rhx4qeYYgL/evX+36bgsrbNDVQIJBfNj2XSWbGLttUQTdQKvCAjvw7DRIrYr8pENR&#10;k+oZvXXFqiw3RY9Ud4QaQmDr9eiU+4xvDOj4xZgAUbhKMreYT8rnYzqL/U5tD6S6xuqJhvoHFq2y&#10;novOUNcqKnEk+wKqtZowoIkLjW2BxlgNuQfuZln+1s19ozrIvbA4oZtlCv8PVn8+3ZKwdSUvWB6v&#10;Wv5Gd6ya8gcH4sd3odH6IBQR+toG8W6VJOu7sOXM++6Wplfga+p/MNSmf+5MDFnm8ywzDFFoNr4t&#10;NyX/pNDs+7Beb96vE2jxnN1RiB8BW5EulSQ8+jqxyhKr06cQx/inuFTR4411LtkTu5FPvsWzgxTg&#10;/B0YbpUZrDJQHjK4ciROisdDaQ0+LkdXo2oYzevMdaw3Z2S2GTAhGy48Y08AaYBfYo8wU3xKhTyj&#10;c3L5N2Jj8pyRK6OPc3JrPdKfABx3NVUe459EGqVJKsXhcchjsMqhyfSI9Zlno+flqGT4dlQEUlB0&#10;VzjukvK6QV4lHSmjpxye0izNtFFpDX5957rPe7//CQAA//8DAFBLAwQUAAYACAAAACEAegwH1twA&#10;AAAHAQAADwAAAGRycy9kb3ducmV2LnhtbEyPwU7DMBBE70j8g7VIXBB1XErUpnEqQEKCGw39ADfe&#10;JlHjdbDdNvw9ywmOM7OaeVtuJjeIM4bYe9KgZhkIpMbbnloNu8/X+yWImAxZM3hCDd8YYVNdX5Wm&#10;sP5CWzzXqRVcQrEwGrqUxkLK2HToTJz5EYmzgw/OJJahlTaYC5e7Qc6zLJfO9MQLnRnxpcPmWJ+c&#10;hqDeDg9ftAir+cejPL677Z2tn7W+vZme1iASTunvGH7xGR0qZtr7E9koBg38SGI3y0FwuliqFYg9&#10;G7lSIKtS/uevfgAAAP//AwBQSwECLQAUAAYACAAAACEAtoM4kv4AAADhAQAAEwAAAAAAAAAAAAAA&#10;AAAAAAAAW0NvbnRlbnRfVHlwZXNdLnhtbFBLAQItABQABgAIAAAAIQA4/SH/1gAAAJQBAAALAAAA&#10;AAAAAAAAAAAAAC8BAABfcmVscy8ucmVsc1BLAQItABQABgAIAAAAIQAOQsqFBgIAAD8EAAAOAAAA&#10;AAAAAAAAAAAAAC4CAABkcnMvZTJvRG9jLnhtbFBLAQItABQABgAIAAAAIQB6DAfW3AAAAAcBAAAP&#10;AAAAAAAAAAAAAAAAAGAEAABkcnMvZG93bnJldi54bWxQSwUGAAAAAAQABADzAAAAaQUAAAAA&#10;" filled="f" strokecolor="#243f60 [1604]" strokeweight="2pt">
                <v:textbox>
                  <w:txbxContent>
                    <w:p w14:paraId="72FDF131" w14:textId="7206B77B" w:rsidR="000A4D3D" w:rsidRPr="00C5569F" w:rsidRDefault="000A4D3D" w:rsidP="000A4D3D">
                      <w:pPr>
                        <w:jc w:val="center"/>
                        <w:rPr>
                          <w:rFonts w:ascii="Marianne" w:hAnsi="Marianne" w:cs="Arial"/>
                          <w:color w:val="000000" w:themeColor="text1"/>
                          <w:kern w:val="24"/>
                          <w:sz w:val="16"/>
                          <w:szCs w:val="16"/>
                        </w:rPr>
                      </w:pPr>
                      <w:r w:rsidRPr="00C5569F">
                        <w:rPr>
                          <w:rFonts w:ascii="Marianne" w:hAnsi="Marianne" w:cs="Arial"/>
                          <w:color w:val="000000" w:themeColor="text1"/>
                          <w:kern w:val="24"/>
                          <w:sz w:val="16"/>
                          <w:szCs w:val="16"/>
                        </w:rPr>
                        <w:t xml:space="preserve">A défaut d’accord sur les mesures à prendre et leurs conditions d’exécution </w:t>
                      </w:r>
                      <w:r w:rsidRPr="008573C3">
                        <w:rPr>
                          <w:rFonts w:ascii="Marianne" w:hAnsi="Marianne" w:cs="Arial"/>
                          <w:color w:val="000000" w:themeColor="text1"/>
                          <w:kern w:val="24"/>
                          <w:sz w:val="16"/>
                          <w:szCs w:val="16"/>
                        </w:rPr>
                        <w:t xml:space="preserve">: </w:t>
                      </w:r>
                      <w:r w:rsidRPr="00C5569F">
                        <w:rPr>
                          <w:rFonts w:ascii="Marianne" w:hAnsi="Marianne" w:cs="Arial"/>
                          <w:color w:val="000000" w:themeColor="text1"/>
                          <w:kern w:val="24"/>
                          <w:sz w:val="16"/>
                          <w:szCs w:val="16"/>
                        </w:rPr>
                        <w:t>saisie de l’inspecteur du travail</w:t>
                      </w:r>
                    </w:p>
                  </w:txbxContent>
                </v:textbox>
                <w10:wrap anchorx="margin"/>
              </v:roundrect>
            </w:pict>
          </mc:Fallback>
        </mc:AlternateContent>
      </w:r>
      <w:r w:rsidR="00DE22C2" w:rsidRPr="00C5569F">
        <w:rPr>
          <w:noProof/>
        </w:rPr>
        <w:drawing>
          <wp:anchor distT="0" distB="0" distL="114300" distR="114300" simplePos="0" relativeHeight="251762688" behindDoc="0" locked="0" layoutInCell="1" allowOverlap="1" wp14:anchorId="1CF64892" wp14:editId="1ED2D118">
            <wp:simplePos x="0" y="0"/>
            <wp:positionH relativeFrom="margin">
              <wp:posOffset>3450241</wp:posOffset>
            </wp:positionH>
            <wp:positionV relativeFrom="paragraph">
              <wp:posOffset>139972</wp:posOffset>
            </wp:positionV>
            <wp:extent cx="515629" cy="592853"/>
            <wp:effectExtent l="0" t="0" r="0" b="0"/>
            <wp:wrapNone/>
            <wp:docPr id="83" name="Picture 2" descr="Attention PNG">
              <a:extLst xmlns:a="http://schemas.openxmlformats.org/drawingml/2006/main">
                <a:ext uri="{FF2B5EF4-FFF2-40B4-BE49-F238E27FC236}">
                  <a16:creationId xmlns:a16="http://schemas.microsoft.com/office/drawing/2014/main" id="{D98CA3AB-4503-4F56-878A-4C069698DD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Attention PNG">
                      <a:extLst>
                        <a:ext uri="{FF2B5EF4-FFF2-40B4-BE49-F238E27FC236}">
                          <a16:creationId xmlns:a16="http://schemas.microsoft.com/office/drawing/2014/main" id="{D98CA3AB-4503-4F56-878A-4C069698DDED}"/>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5629" cy="592853"/>
                    </a:xfrm>
                    <a:prstGeom prst="rect">
                      <a:avLst/>
                    </a:prstGeom>
                    <a:noFill/>
                  </pic:spPr>
                </pic:pic>
              </a:graphicData>
            </a:graphic>
            <wp14:sizeRelH relativeFrom="margin">
              <wp14:pctWidth>0</wp14:pctWidth>
            </wp14:sizeRelH>
            <wp14:sizeRelV relativeFrom="margin">
              <wp14:pctHeight>0</wp14:pctHeight>
            </wp14:sizeRelV>
          </wp:anchor>
        </w:drawing>
      </w:r>
    </w:p>
    <w:p w14:paraId="26CAF3EF" w14:textId="6B07E710" w:rsidR="000A4D3D" w:rsidRDefault="000A4D3D" w:rsidP="00C643CE">
      <w:pPr>
        <w:jc w:val="both"/>
        <w:rPr>
          <w:rFonts w:ascii="Marianne" w:hAnsi="Marianne" w:cs="Arial"/>
          <w:b/>
          <w:bCs/>
          <w:sz w:val="20"/>
          <w:szCs w:val="20"/>
        </w:rPr>
      </w:pPr>
    </w:p>
    <w:p w14:paraId="4923E2B8" w14:textId="5D6AC7AC" w:rsidR="000A4D3D" w:rsidRDefault="000A4D3D" w:rsidP="00C643CE">
      <w:pPr>
        <w:jc w:val="both"/>
        <w:rPr>
          <w:rFonts w:ascii="Marianne" w:hAnsi="Marianne" w:cs="Arial"/>
          <w:b/>
          <w:bCs/>
          <w:sz w:val="20"/>
          <w:szCs w:val="20"/>
        </w:rPr>
      </w:pPr>
    </w:p>
    <w:p w14:paraId="028E519F" w14:textId="526C2E8D" w:rsidR="000A4D3D" w:rsidRDefault="000A4D3D" w:rsidP="00C643CE">
      <w:pPr>
        <w:jc w:val="both"/>
        <w:rPr>
          <w:rFonts w:ascii="Marianne" w:hAnsi="Marianne" w:cs="Arial"/>
          <w:b/>
          <w:bCs/>
          <w:sz w:val="20"/>
          <w:szCs w:val="20"/>
        </w:rPr>
      </w:pPr>
    </w:p>
    <w:p w14:paraId="63ED1C7B" w14:textId="6A747EDC" w:rsidR="000A4D3D" w:rsidRDefault="000A4D3D" w:rsidP="00C643CE">
      <w:pPr>
        <w:jc w:val="both"/>
        <w:rPr>
          <w:rFonts w:ascii="Marianne" w:hAnsi="Marianne" w:cs="Arial"/>
          <w:b/>
          <w:bCs/>
          <w:sz w:val="20"/>
          <w:szCs w:val="20"/>
        </w:rPr>
      </w:pPr>
    </w:p>
    <w:p w14:paraId="01039A75" w14:textId="1A110701" w:rsidR="000A4D3D" w:rsidRDefault="000A4D3D" w:rsidP="00C643CE">
      <w:pPr>
        <w:jc w:val="both"/>
        <w:rPr>
          <w:rFonts w:ascii="Marianne" w:hAnsi="Marianne" w:cs="Arial"/>
          <w:b/>
          <w:bCs/>
          <w:sz w:val="20"/>
          <w:szCs w:val="20"/>
        </w:rPr>
      </w:pPr>
    </w:p>
    <w:p w14:paraId="4D393F10" w14:textId="124B407B" w:rsidR="000A4D3D" w:rsidRDefault="000A4D3D" w:rsidP="00C643CE">
      <w:pPr>
        <w:jc w:val="both"/>
        <w:rPr>
          <w:rFonts w:ascii="Marianne" w:hAnsi="Marianne" w:cs="Arial"/>
          <w:b/>
          <w:bCs/>
          <w:sz w:val="20"/>
          <w:szCs w:val="20"/>
        </w:rPr>
      </w:pPr>
    </w:p>
    <w:p w14:paraId="1966AC7A" w14:textId="44005EC8" w:rsidR="000A4D3D" w:rsidRDefault="000A4D3D" w:rsidP="00C643CE">
      <w:pPr>
        <w:jc w:val="both"/>
        <w:rPr>
          <w:rFonts w:ascii="Marianne" w:hAnsi="Marianne" w:cs="Arial"/>
          <w:b/>
          <w:bCs/>
          <w:sz w:val="20"/>
          <w:szCs w:val="20"/>
        </w:rPr>
      </w:pPr>
    </w:p>
    <w:p w14:paraId="378A78AA" w14:textId="77777777" w:rsidR="0038555A" w:rsidRDefault="0038555A" w:rsidP="00C643CE">
      <w:pPr>
        <w:jc w:val="both"/>
        <w:rPr>
          <w:rFonts w:ascii="Marianne" w:hAnsi="Marianne" w:cs="Arial"/>
          <w:b/>
          <w:bCs/>
          <w:sz w:val="20"/>
          <w:szCs w:val="20"/>
        </w:rPr>
      </w:pPr>
    </w:p>
    <w:p w14:paraId="6A0AFD24" w14:textId="429E4211" w:rsidR="000A4D3D" w:rsidRPr="0038555A" w:rsidRDefault="000A4D3D" w:rsidP="00C643CE">
      <w:pPr>
        <w:jc w:val="both"/>
        <w:rPr>
          <w:rFonts w:ascii="Marianne" w:hAnsi="Marianne" w:cs="Arial"/>
          <w:b/>
          <w:bCs/>
          <w:strike/>
          <w:sz w:val="20"/>
          <w:szCs w:val="20"/>
        </w:rPr>
      </w:pPr>
    </w:p>
    <w:p w14:paraId="0117CDAD" w14:textId="79F05D19" w:rsidR="00594560" w:rsidRDefault="00594560">
      <w:pPr>
        <w:widowControl/>
        <w:suppressAutoHyphens w:val="0"/>
        <w:rPr>
          <w:rFonts w:ascii="Arial" w:hAnsi="Arial" w:cs="Arial"/>
          <w:b/>
          <w:bCs/>
          <w:strike/>
          <w:sz w:val="20"/>
          <w:szCs w:val="20"/>
        </w:rPr>
      </w:pPr>
      <w:r>
        <w:rPr>
          <w:rFonts w:ascii="Arial" w:hAnsi="Arial" w:cs="Arial"/>
          <w:b/>
          <w:bCs/>
          <w:strike/>
          <w:sz w:val="20"/>
          <w:szCs w:val="20"/>
        </w:rPr>
        <w:br w:type="page"/>
      </w:r>
    </w:p>
    <w:p w14:paraId="15307269" w14:textId="4B54B69E" w:rsidR="001B4173" w:rsidRPr="0038555A" w:rsidRDefault="00DC7839" w:rsidP="001B4173">
      <w:pPr>
        <w:widowControl/>
        <w:suppressAutoHyphens w:val="0"/>
        <w:jc w:val="center"/>
        <w:rPr>
          <w:rFonts w:ascii="Arial" w:hAnsi="Arial" w:cs="Arial"/>
          <w:b/>
          <w:bCs/>
          <w:strike/>
          <w:sz w:val="20"/>
          <w:szCs w:val="20"/>
        </w:rPr>
      </w:pPr>
      <w:r w:rsidRPr="0038555A">
        <w:rPr>
          <w:rFonts w:ascii="Arial" w:eastAsia="Times New Roman" w:hAnsi="Arial" w:cs="Arial"/>
          <w:b/>
          <w:bCs/>
          <w:strike/>
          <w:noProof/>
          <w:color w:val="000000"/>
          <w:highlight w:val="green"/>
          <w:lang w:eastAsia="fr-FR" w:bidi="ar-SA"/>
        </w:rPr>
        <w:lastRenderedPageBreak/>
        <mc:AlternateContent>
          <mc:Choice Requires="wps">
            <w:drawing>
              <wp:anchor distT="0" distB="0" distL="114300" distR="114300" simplePos="0" relativeHeight="251688960" behindDoc="0" locked="0" layoutInCell="1" allowOverlap="1" wp14:anchorId="1D5367AC" wp14:editId="51D786BA">
                <wp:simplePos x="0" y="0"/>
                <wp:positionH relativeFrom="column">
                  <wp:posOffset>5435600</wp:posOffset>
                </wp:positionH>
                <wp:positionV relativeFrom="paragraph">
                  <wp:posOffset>-24130</wp:posOffset>
                </wp:positionV>
                <wp:extent cx="1266825" cy="295275"/>
                <wp:effectExtent l="0" t="0" r="28575" b="28575"/>
                <wp:wrapNone/>
                <wp:docPr id="20" name="Zone de texte 20"/>
                <wp:cNvGraphicFramePr/>
                <a:graphic xmlns:a="http://schemas.openxmlformats.org/drawingml/2006/main">
                  <a:graphicData uri="http://schemas.microsoft.com/office/word/2010/wordprocessingShape">
                    <wps:wsp>
                      <wps:cNvSpPr txBox="1"/>
                      <wps:spPr>
                        <a:xfrm>
                          <a:off x="0" y="0"/>
                          <a:ext cx="1266825" cy="295275"/>
                        </a:xfrm>
                        <a:prstGeom prst="rect">
                          <a:avLst/>
                        </a:prstGeom>
                        <a:solidFill>
                          <a:sysClr val="window" lastClr="FFFFFF"/>
                        </a:solidFill>
                        <a:ln w="6350">
                          <a:solidFill>
                            <a:sysClr val="window" lastClr="FFFFFF">
                              <a:lumMod val="65000"/>
                            </a:sysClr>
                          </a:solidFill>
                        </a:ln>
                        <a:effectLst/>
                      </wps:spPr>
                      <wps:txbx>
                        <w:txbxContent>
                          <w:p w14:paraId="198352D1" w14:textId="77777777" w:rsidR="0035690F" w:rsidRDefault="0035690F" w:rsidP="0035690F">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367AC" id="Zone de texte 20" o:spid="_x0000_s1048" type="#_x0000_t202" style="position:absolute;left:0;text-align:left;margin-left:428pt;margin-top:-1.9pt;width:99.7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AaAIAAPEEAAAOAAAAZHJzL2Uyb0RvYy54bWysVE1v2zAMvQ/YfxB0X+16SNYFcYosRYYB&#10;XVugHQrspshyY0AWNUmJnf36Pclxv7bDMCwHheLHo/hIen7et5rtlfMNmZKfnuScKSOpasxDyb/d&#10;rd+dceaDMJXQZFTJD8rz88XbN/POzlRBW9KVcgwgxs86W/JtCHaWZV5uVSv8CVllYKzJtSLg6h6y&#10;yokO6K3OijyfZh25yjqSyntoLwYjXyT8ulYyXNe1V4HpkuNtIZ0unZt4Zou5mD04YbeNPD5D/MMr&#10;WtEYJH2EuhBBsJ1rfoNqG+nIUx1OJLUZ1XUjVaoB1Zzmr6q53QqrUi0gx9tHmvz/g5VX+xvHmqrk&#10;BegxokWPvqNTrFIsqD4oBj1I6qyfwffWwjv0n6hHs0e9hzLW3teujf+oisEOvMMjxYBiMgYV0+lZ&#10;MeFMwlZ8nBQfJhEme4q2zofPiloWhZI7tDAxK/aXPgyuo0tM5kk31brROl0OfqUd2wt0G0NSUceZ&#10;Fj5AWfJ1+h2zvQjThnUln76f5CnTC5v/C8iYWu/ar1QNqaeTPE+soawhPlX4DBcGbWKYSjN6rCyS&#10;PJAZpdBv+qEzxcj0hqoDGuBomGNv5boBS5co8UY4DC44xzKGaxy1JhRFR4mzLbmff9JHf8wTrJx1&#10;WISS+x874RSY+2IwaXFrRsGNwmYUzK5dEdg+xZpbmUQEuKBHsXbU3mNHlzELTMJI5Cp5GMVVGNYR&#10;Oy7VcpmcsBtWhEtza2WEjkTFnt/198LZ42DE6byicUXE7NV8DL4x0tByF6hu0vBEYgcW0ZJ4wV6l&#10;5hy/AXFxn9+T19OXavELAAD//wMAUEsDBBQABgAIAAAAIQDajEx93wAAAAoBAAAPAAAAZHJzL2Rv&#10;d25yZXYueG1sTI9BTsMwEEX3SNzBGiR2rUMgbRUyqQoCuqpEWw7gxkMcEY9N7Lbh9rgrWI7m6//3&#10;quVoe3GiIXSOEe6mGQjixumOW4SP/etkASJExVr1jgnhhwIs6+urSpXanXlLp11sRSrhUCoEE6Mv&#10;pQyNIavC1Hni9Pt0g1UxnUMr9aDOqdz2Ms+ymbSq47RglKdnQ83X7mgR1nqz99+rp/f5Omyj4eLN&#10;v/gc8fZmXD2CiDTGvzBc8BM61Inp4I6sg+gRFsUsuUSEyX1SuASyoihAHBAe8jnIupL/FepfAAAA&#10;//8DAFBLAQItABQABgAIAAAAIQC2gziS/gAAAOEBAAATAAAAAAAAAAAAAAAAAAAAAABbQ29udGVu&#10;dF9UeXBlc10ueG1sUEsBAi0AFAAGAAgAAAAhADj9If/WAAAAlAEAAAsAAAAAAAAAAAAAAAAALwEA&#10;AF9yZWxzLy5yZWxzUEsBAi0AFAAGAAgAAAAhAAiX84BoAgAA8QQAAA4AAAAAAAAAAAAAAAAALgIA&#10;AGRycy9lMm9Eb2MueG1sUEsBAi0AFAAGAAgAAAAhANqMTH3fAAAACgEAAA8AAAAAAAAAAAAAAAAA&#10;wgQAAGRycy9kb3ducmV2LnhtbFBLBQYAAAAABAAEAPMAAADOBQAAAAA=&#10;" fillcolor="window" strokecolor="#a6a6a6" strokeweight=".5pt">
                <v:textbox inset="0,0,0,0">
                  <w:txbxContent>
                    <w:p w14:paraId="198352D1" w14:textId="77777777" w:rsidR="0035690F" w:rsidRDefault="0035690F" w:rsidP="0035690F">
                      <w:pPr>
                        <w:jc w:val="center"/>
                      </w:pPr>
                      <w:r w:rsidRPr="003E7148">
                        <w:rPr>
                          <w:rFonts w:ascii="Arial" w:hAnsi="Arial" w:cs="Arial"/>
                          <w:i/>
                          <w:color w:val="A6A6A6" w:themeColor="background1" w:themeShade="A6"/>
                          <w:sz w:val="16"/>
                          <w:szCs w:val="16"/>
                        </w:rPr>
                        <w:t xml:space="preserve">Fiche </w:t>
                      </w:r>
                      <w:r>
                        <w:rPr>
                          <w:rFonts w:ascii="Arial" w:hAnsi="Arial" w:cs="Arial"/>
                          <w:i/>
                          <w:color w:val="A6A6A6" w:themeColor="background1" w:themeShade="A6"/>
                          <w:sz w:val="16"/>
                          <w:szCs w:val="16"/>
                        </w:rPr>
                        <w:t xml:space="preserve">vierge </w:t>
                      </w:r>
                      <w:r w:rsidRPr="003E7148">
                        <w:rPr>
                          <w:rFonts w:ascii="Arial" w:hAnsi="Arial" w:cs="Arial"/>
                          <w:i/>
                          <w:color w:val="A6A6A6" w:themeColor="background1" w:themeShade="A6"/>
                          <w:sz w:val="16"/>
                          <w:szCs w:val="16"/>
                        </w:rPr>
                        <w:t xml:space="preserve">à reproduire </w:t>
                      </w:r>
                      <w:r>
                        <w:rPr>
                          <w:rFonts w:ascii="Arial" w:hAnsi="Arial" w:cs="Arial"/>
                          <w:i/>
                          <w:color w:val="A6A6A6" w:themeColor="background1" w:themeShade="A6"/>
                          <w:sz w:val="16"/>
                          <w:szCs w:val="16"/>
                        </w:rPr>
                        <w:t>et à insérer dans le registre</w:t>
                      </w:r>
                    </w:p>
                  </w:txbxContent>
                </v:textbox>
              </v:shape>
            </w:pict>
          </mc:Fallback>
        </mc:AlternateContent>
      </w:r>
    </w:p>
    <w:p w14:paraId="13048CAF" w14:textId="664B795F" w:rsidR="00C658DF" w:rsidRPr="0038555A" w:rsidRDefault="001B4173" w:rsidP="000D359C">
      <w:pPr>
        <w:widowControl/>
        <w:suppressAutoHyphens w:val="0"/>
        <w:ind w:firstLine="1560"/>
        <w:rPr>
          <w:rFonts w:ascii="Arial" w:eastAsia="Times New Roman" w:hAnsi="Arial" w:cs="Arial"/>
          <w:b/>
          <w:bCs/>
          <w:strike/>
          <w:color w:val="000000"/>
          <w:sz w:val="16"/>
        </w:rPr>
      </w:pPr>
      <w:r w:rsidRPr="0038555A">
        <w:rPr>
          <w:rFonts w:ascii="Arial" w:eastAsia="Times New Roman" w:hAnsi="Arial" w:cs="Arial"/>
          <w:strike/>
          <w:color w:val="000000"/>
          <w:kern w:val="0"/>
          <w:sz w:val="14"/>
          <w:szCs w:val="16"/>
          <w:lang w:eastAsia="fr-FR" w:bidi="ar-SA"/>
        </w:rPr>
        <w:t xml:space="preserve"> </w:t>
      </w:r>
    </w:p>
    <w:p w14:paraId="392DE224" w14:textId="6A79523C" w:rsidR="0038555A" w:rsidRDefault="0038555A" w:rsidP="007C6C2E">
      <w:pPr>
        <w:jc w:val="both"/>
        <w:rPr>
          <w:b/>
        </w:rPr>
      </w:pPr>
      <w:r>
        <w:rPr>
          <w:rFonts w:ascii="Arial" w:hAnsi="Arial" w:cs="Arial"/>
          <w:b/>
          <w:noProof/>
          <w:sz w:val="20"/>
          <w:szCs w:val="20"/>
        </w:rPr>
        <mc:AlternateContent>
          <mc:Choice Requires="wps">
            <w:drawing>
              <wp:anchor distT="0" distB="0" distL="114300" distR="114300" simplePos="0" relativeHeight="251787264" behindDoc="0" locked="0" layoutInCell="1" allowOverlap="1" wp14:anchorId="12C933AD" wp14:editId="3AF2DA8F">
                <wp:simplePos x="0" y="0"/>
                <wp:positionH relativeFrom="margin">
                  <wp:align>right</wp:align>
                </wp:positionH>
                <wp:positionV relativeFrom="paragraph">
                  <wp:posOffset>127635</wp:posOffset>
                </wp:positionV>
                <wp:extent cx="3857625" cy="400050"/>
                <wp:effectExtent l="0" t="0" r="28575" b="19050"/>
                <wp:wrapNone/>
                <wp:docPr id="59" name="Zone de texte 59"/>
                <wp:cNvGraphicFramePr/>
                <a:graphic xmlns:a="http://schemas.openxmlformats.org/drawingml/2006/main">
                  <a:graphicData uri="http://schemas.microsoft.com/office/word/2010/wordprocessingShape">
                    <wps:wsp>
                      <wps:cNvSpPr txBox="1"/>
                      <wps:spPr>
                        <a:xfrm>
                          <a:off x="0" y="0"/>
                          <a:ext cx="3857625" cy="400050"/>
                        </a:xfrm>
                        <a:prstGeom prst="rect">
                          <a:avLst/>
                        </a:prstGeom>
                        <a:solidFill>
                          <a:schemeClr val="lt1"/>
                        </a:solidFill>
                        <a:ln w="6350">
                          <a:solidFill>
                            <a:prstClr val="black"/>
                          </a:solidFill>
                        </a:ln>
                      </wps:spPr>
                      <wps:txbx>
                        <w:txbxContent>
                          <w:p w14:paraId="74C16ED8" w14:textId="77777777" w:rsidR="0038555A" w:rsidRPr="00CF3420" w:rsidRDefault="0038555A" w:rsidP="0038555A">
                            <w:pPr>
                              <w:pStyle w:val="Sansinterligne"/>
                              <w:jc w:val="center"/>
                              <w:rPr>
                                <w:rFonts w:ascii="Marianne" w:hAnsi="Marianne"/>
                                <w:b/>
                                <w:bCs/>
                                <w:sz w:val="18"/>
                                <w:szCs w:val="18"/>
                              </w:rPr>
                            </w:pPr>
                            <w:r w:rsidRPr="00CF3420">
                              <w:rPr>
                                <w:rFonts w:ascii="Marianne" w:hAnsi="Marianne"/>
                                <w:b/>
                                <w:bCs/>
                                <w:sz w:val="18"/>
                                <w:szCs w:val="18"/>
                              </w:rPr>
                              <w:t>Académie de Normandie</w:t>
                            </w:r>
                          </w:p>
                          <w:p w14:paraId="3BC63C2C" w14:textId="650097F8" w:rsidR="0038555A" w:rsidRPr="00CF3420" w:rsidRDefault="0038555A" w:rsidP="007C6C2E">
                            <w:pPr>
                              <w:pStyle w:val="Sansinterligne"/>
                              <w:jc w:val="center"/>
                              <w:rPr>
                                <w:rFonts w:ascii="Marianne" w:hAnsi="Marianne"/>
                                <w:sz w:val="18"/>
                                <w:szCs w:val="18"/>
                              </w:rPr>
                            </w:pPr>
                            <w:r w:rsidRPr="00CF3420">
                              <w:rPr>
                                <w:rFonts w:ascii="Marianne" w:hAnsi="Marianne"/>
                                <w:sz w:val="18"/>
                                <w:szCs w:val="18"/>
                              </w:rPr>
                              <w:t>Formati</w:t>
                            </w:r>
                            <w:r>
                              <w:rPr>
                                <w:rFonts w:ascii="Marianne" w:hAnsi="Marianne"/>
                                <w:sz w:val="18"/>
                                <w:szCs w:val="18"/>
                              </w:rPr>
                              <w:t>on spécialisée du CSA</w:t>
                            </w:r>
                            <w:r>
                              <w:rPr>
                                <w:rFonts w:cs="Calibri"/>
                                <w:sz w:val="18"/>
                                <w:szCs w:val="18"/>
                              </w:rPr>
                              <w:t> </w:t>
                            </w:r>
                            <w:r>
                              <w:rPr>
                                <w:rFonts w:ascii="Marianne" w:hAnsi="Marianne"/>
                                <w:sz w:val="18"/>
                                <w:szCs w:val="18"/>
                              </w:rPr>
                              <w:t>…………</w:t>
                            </w:r>
                            <w:r w:rsidR="007C6C2E">
                              <w:rPr>
                                <w:rFonts w:ascii="Marianne" w:hAnsi="Marianne"/>
                                <w:sz w:val="18"/>
                                <w:szCs w:val="18"/>
                              </w:rPr>
                              <w:t>……………….</w:t>
                            </w:r>
                            <w:r>
                              <w:rPr>
                                <w:rFonts w:ascii="Marianne" w:hAnsi="Marianne"/>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933AD" id="Zone de texte 59" o:spid="_x0000_s1049" type="#_x0000_t202" style="position:absolute;left:0;text-align:left;margin-left:252.55pt;margin-top:10.05pt;width:303.75pt;height:31.5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yVQIAALAEAAAOAAAAZHJzL2Uyb0RvYy54bWysVE1PGzEQvVfqf7B8L7sJSYCIDUpBqSpF&#10;gBQqpN4cr5es6vW4tpNd+ut5dj4I0FPVi3e+/DzzZmYvr7pGs41yviZT8N5JzpkyksraPBX8x8Ps&#10;yzlnPghTCk1GFfxZeX41+fzpsrVj1acV6VI5BhDjx60t+CoEO84yL1eqEf6ErDJwVuQaEaC6p6x0&#10;ogV6o7N+no+yllxpHUnlPaw3WyefJPyqUjLcVZVXgemCI7eQTpfOZTyzyaUYPzlhV7XcpSH+IYtG&#10;1AaPHqBuRBBs7eoPUE0tHXmqwomkJqOqqqVKNaCaXv6umsVKWJVqATneHmjy/w9W3m7uHavLgg8v&#10;ODOiQY9+olOsVCyoLigGO0hqrR8jdmERHbqv1KHZe7uHMdbeVa6JX1TF4AfdzweKAcUkjKfnw7NR&#10;f8iZhG+Q5/kw9SB7vW2dD98UNSwKBXdoYWJWbOY+IBOE7kPiY550Xc5qrZMSx0Zda8c2Ag3XIeWI&#10;G2+itGFtwUenePoDQoQ+3F9qIX/FKt8iQNMGxsjJtvYohW7ZJSL7oz0xSyqfwZej7dh5K2c18OfC&#10;h3vhMGegCLsT7nBUmpAU7STOVuT+/M0e49F+eDlrMbcF97/XwinO9HeDwbjoDQZx0JMyGJ71obhj&#10;z/LYY9bNNYGpHrbUyiTG+KD3YuWoecSKTeOrcAkj8XbBw168DtttwopKNZ2mIIy2FWFuFlZG6Ehy&#10;5PWhexTO7voah+uW9hMuxu/au42NNw1N14GqOvU+Er1ldcc/1iK1Z7fCce+O9RT1+qOZvAAAAP//&#10;AwBQSwMEFAAGAAgAAAAhAAIn3vHaAAAABgEAAA8AAABkcnMvZG93bnJldi54bWxMjzFPwzAUhHck&#10;/oP1kNionSJKGvJSASosTBTU2Y1fbYvYjmw3Df8eM8F4utPdd+1mdgObKCYbPEK1EMDI90FZrxE+&#10;P15uamApS6/kEDwhfFOCTXd50cpGhbN/p2mXNSslPjUSweQ8Npyn3pCTaRFG8sU7huhkLjJqrqI8&#10;l3I38KUQK+6k9WXByJGeDfVfu5ND2D7pte5rGc22VtZO8/74pl8Rr6/mxwdgmeb8F4Zf/IIOXWE6&#10;hJNXiQ0I5UhGWIoKWHFX4v4O2AGhvq2Ady3/j9/9AAAA//8DAFBLAQItABQABgAIAAAAIQC2gziS&#10;/gAAAOEBAAATAAAAAAAAAAAAAAAAAAAAAABbQ29udGVudF9UeXBlc10ueG1sUEsBAi0AFAAGAAgA&#10;AAAhADj9If/WAAAAlAEAAAsAAAAAAAAAAAAAAAAALwEAAF9yZWxzLy5yZWxzUEsBAi0AFAAGAAgA&#10;AAAhAK/5kjJVAgAAsAQAAA4AAAAAAAAAAAAAAAAALgIAAGRycy9lMm9Eb2MueG1sUEsBAi0AFAAG&#10;AAgAAAAhAAIn3vHaAAAABgEAAA8AAAAAAAAAAAAAAAAArwQAAGRycy9kb3ducmV2LnhtbFBLBQYA&#10;AAAABAAEAPMAAAC2BQAAAAA=&#10;" fillcolor="white [3201]" strokeweight=".5pt">
                <v:textbox>
                  <w:txbxContent>
                    <w:p w14:paraId="74C16ED8" w14:textId="77777777" w:rsidR="0038555A" w:rsidRPr="00CF3420" w:rsidRDefault="0038555A" w:rsidP="0038555A">
                      <w:pPr>
                        <w:pStyle w:val="Sansinterligne"/>
                        <w:jc w:val="center"/>
                        <w:rPr>
                          <w:rFonts w:ascii="Marianne" w:hAnsi="Marianne"/>
                          <w:b/>
                          <w:bCs/>
                          <w:sz w:val="18"/>
                          <w:szCs w:val="18"/>
                        </w:rPr>
                      </w:pPr>
                      <w:r w:rsidRPr="00CF3420">
                        <w:rPr>
                          <w:rFonts w:ascii="Marianne" w:hAnsi="Marianne"/>
                          <w:b/>
                          <w:bCs/>
                          <w:sz w:val="18"/>
                          <w:szCs w:val="18"/>
                        </w:rPr>
                        <w:t>Académie de Normandie</w:t>
                      </w:r>
                    </w:p>
                    <w:p w14:paraId="3BC63C2C" w14:textId="650097F8" w:rsidR="0038555A" w:rsidRPr="00CF3420" w:rsidRDefault="0038555A" w:rsidP="007C6C2E">
                      <w:pPr>
                        <w:pStyle w:val="Sansinterligne"/>
                        <w:jc w:val="center"/>
                        <w:rPr>
                          <w:rFonts w:ascii="Marianne" w:hAnsi="Marianne"/>
                          <w:sz w:val="18"/>
                          <w:szCs w:val="18"/>
                        </w:rPr>
                      </w:pPr>
                      <w:r w:rsidRPr="00CF3420">
                        <w:rPr>
                          <w:rFonts w:ascii="Marianne" w:hAnsi="Marianne"/>
                          <w:sz w:val="18"/>
                          <w:szCs w:val="18"/>
                        </w:rPr>
                        <w:t>Formati</w:t>
                      </w:r>
                      <w:r>
                        <w:rPr>
                          <w:rFonts w:ascii="Marianne" w:hAnsi="Marianne"/>
                          <w:sz w:val="18"/>
                          <w:szCs w:val="18"/>
                        </w:rPr>
                        <w:t>on spécialisée du CSA</w:t>
                      </w:r>
                      <w:r>
                        <w:rPr>
                          <w:rFonts w:cs="Calibri"/>
                          <w:sz w:val="18"/>
                          <w:szCs w:val="18"/>
                        </w:rPr>
                        <w:t> </w:t>
                      </w:r>
                      <w:r>
                        <w:rPr>
                          <w:rFonts w:ascii="Marianne" w:hAnsi="Marianne"/>
                          <w:sz w:val="18"/>
                          <w:szCs w:val="18"/>
                        </w:rPr>
                        <w:t>…………</w:t>
                      </w:r>
                      <w:r w:rsidR="007C6C2E">
                        <w:rPr>
                          <w:rFonts w:ascii="Marianne" w:hAnsi="Marianne"/>
                          <w:sz w:val="18"/>
                          <w:szCs w:val="18"/>
                        </w:rPr>
                        <w:t>……………….</w:t>
                      </w:r>
                      <w:r>
                        <w:rPr>
                          <w:rFonts w:ascii="Marianne" w:hAnsi="Marianne"/>
                          <w:sz w:val="18"/>
                          <w:szCs w:val="18"/>
                        </w:rPr>
                        <w:t>……..</w:t>
                      </w:r>
                    </w:p>
                  </w:txbxContent>
                </v:textbox>
                <w10:wrap anchorx="margin"/>
              </v:shape>
            </w:pict>
          </mc:Fallback>
        </mc:AlternateContent>
      </w:r>
    </w:p>
    <w:p w14:paraId="30494690" w14:textId="65EC748E" w:rsidR="0038555A" w:rsidRDefault="0038555A" w:rsidP="0038555A">
      <w:pPr>
        <w:pStyle w:val="Sansinterligne"/>
        <w:jc w:val="both"/>
        <w:rPr>
          <w:b/>
        </w:rPr>
      </w:pPr>
      <w:r>
        <w:rPr>
          <w:b/>
        </w:rPr>
        <w:t>Fiche de signalement n</w:t>
      </w:r>
      <w:proofErr w:type="gramStart"/>
      <w:r>
        <w:rPr>
          <w:b/>
        </w:rPr>
        <w:t>°:</w:t>
      </w:r>
      <w:proofErr w:type="gramEnd"/>
      <w:r w:rsidR="007C6C2E">
        <w:rPr>
          <w:b/>
        </w:rPr>
        <w:t xml:space="preserve"> ……</w:t>
      </w:r>
      <w:r w:rsidR="00DC7839">
        <w:rPr>
          <w:b/>
        </w:rPr>
        <w:t xml:space="preserve"> / </w:t>
      </w:r>
      <w:r w:rsidR="007C6C2E">
        <w:rPr>
          <w:b/>
        </w:rPr>
        <w:t>……..</w:t>
      </w:r>
    </w:p>
    <w:p w14:paraId="0624C0BB" w14:textId="77777777" w:rsidR="0038555A" w:rsidRPr="005351B1" w:rsidRDefault="0038555A" w:rsidP="0038555A">
      <w:pPr>
        <w:pStyle w:val="Sansinterligne"/>
        <w:jc w:val="both"/>
        <w:rPr>
          <w:b/>
        </w:rPr>
      </w:pPr>
    </w:p>
    <w:p w14:paraId="4B02852C" w14:textId="77777777" w:rsidR="0038555A" w:rsidRDefault="0038555A" w:rsidP="0038555A">
      <w:pPr>
        <w:pStyle w:val="Sansinterligne"/>
        <w:jc w:val="both"/>
        <w:rPr>
          <w:rFonts w:ascii="Marianne" w:eastAsia="Times New Roman" w:hAnsi="Marianne" w:cs="Arial"/>
          <w:i/>
          <w:iCs/>
          <w:color w:val="000000"/>
          <w:sz w:val="18"/>
          <w:szCs w:val="18"/>
          <w:lang w:eastAsia="fr-FR"/>
        </w:rPr>
      </w:pPr>
    </w:p>
    <w:p w14:paraId="52CCB8A9" w14:textId="77777777" w:rsidR="007C6C2E" w:rsidRDefault="007C6C2E" w:rsidP="0038555A">
      <w:pPr>
        <w:pStyle w:val="Sansinterligne"/>
        <w:jc w:val="both"/>
        <w:rPr>
          <w:rFonts w:ascii="Marianne" w:eastAsia="Times New Roman" w:hAnsi="Marianne" w:cs="Arial"/>
          <w:i/>
          <w:iCs/>
          <w:color w:val="000000"/>
          <w:sz w:val="18"/>
          <w:szCs w:val="18"/>
          <w:lang w:eastAsia="fr-FR"/>
        </w:rPr>
      </w:pPr>
    </w:p>
    <w:p w14:paraId="3ABBCE83" w14:textId="5DCE6A31" w:rsidR="0038555A" w:rsidRPr="00F7228C" w:rsidRDefault="0038555A" w:rsidP="0038555A">
      <w:pPr>
        <w:pStyle w:val="Sansinterligne"/>
        <w:jc w:val="both"/>
        <w:rPr>
          <w:rFonts w:ascii="Marianne" w:hAnsi="Marianne"/>
          <w:i/>
          <w:iCs/>
          <w:sz w:val="18"/>
          <w:szCs w:val="18"/>
        </w:rPr>
      </w:pPr>
      <w:r w:rsidRPr="00F7228C">
        <w:rPr>
          <w:rFonts w:ascii="Marianne" w:eastAsia="Times New Roman" w:hAnsi="Marianne" w:cs="Arial"/>
          <w:i/>
          <w:iCs/>
          <w:color w:val="000000"/>
          <w:sz w:val="18"/>
          <w:szCs w:val="18"/>
          <w:lang w:eastAsia="fr-FR"/>
        </w:rPr>
        <w:t>Par cette fiche</w:t>
      </w:r>
      <w:r w:rsidRPr="00F7228C">
        <w:rPr>
          <w:rStyle w:val="Appelnotedebasdep"/>
          <w:rFonts w:ascii="Marianne" w:eastAsia="Times New Roman" w:hAnsi="Marianne" w:cs="Arial"/>
          <w:i/>
          <w:iCs/>
          <w:color w:val="000000"/>
          <w:sz w:val="18"/>
          <w:szCs w:val="18"/>
          <w:lang w:eastAsia="fr-FR"/>
        </w:rPr>
        <w:footnoteReference w:id="3"/>
      </w:r>
      <w:r w:rsidRPr="00F7228C">
        <w:rPr>
          <w:rFonts w:ascii="Marianne" w:eastAsia="Times New Roman" w:hAnsi="Marianne" w:cs="Arial"/>
          <w:i/>
          <w:iCs/>
          <w:color w:val="000000"/>
          <w:sz w:val="18"/>
          <w:szCs w:val="18"/>
          <w:lang w:eastAsia="fr-FR"/>
        </w:rPr>
        <w:t xml:space="preserve">, </w:t>
      </w:r>
      <w:r w:rsidRPr="00F7228C">
        <w:rPr>
          <w:rFonts w:ascii="Marianne" w:hAnsi="Marianne"/>
          <w:i/>
          <w:iCs/>
          <w:sz w:val="18"/>
          <w:szCs w:val="18"/>
        </w:rPr>
        <w:t>un représentant du personnel membre de la formation spécialisée qui constate directement ou indirectement l'existence d'une cause de danger grave et imminent pour la santé ou la sécurité des agents lors de l'exercice de leurs fonctions en alerte</w:t>
      </w:r>
      <w:r>
        <w:rPr>
          <w:rStyle w:val="Appelnotedebasdep"/>
          <w:rFonts w:ascii="Marianne" w:hAnsi="Marianne"/>
          <w:i/>
          <w:iCs/>
          <w:sz w:val="18"/>
          <w:szCs w:val="18"/>
        </w:rPr>
        <w:footnoteReference w:id="4"/>
      </w:r>
      <w:r w:rsidRPr="00F7228C">
        <w:rPr>
          <w:rFonts w:ascii="Marianne" w:hAnsi="Marianne"/>
          <w:i/>
          <w:iCs/>
          <w:sz w:val="18"/>
          <w:szCs w:val="18"/>
        </w:rPr>
        <w:t xml:space="preserve"> immédiatement le chef de service ou son représentant et consigne cet avis dans un registre spécial côté et ouvert au timbre de la formation spécialisée.</w:t>
      </w:r>
    </w:p>
    <w:p w14:paraId="51EE5626" w14:textId="12D50397" w:rsidR="0038555A" w:rsidRDefault="0038555A" w:rsidP="0038555A">
      <w:pPr>
        <w:pStyle w:val="Sansinterligne"/>
        <w:jc w:val="both"/>
        <w:rPr>
          <w:rFonts w:ascii="Marianne" w:eastAsia="Times New Roman" w:hAnsi="Marianne" w:cs="Arial"/>
          <w:i/>
          <w:iCs/>
          <w:color w:val="000000"/>
          <w:sz w:val="18"/>
          <w:szCs w:val="18"/>
          <w:lang w:eastAsia="fr-FR"/>
        </w:rPr>
      </w:pPr>
      <w:r>
        <w:rPr>
          <w:rFonts w:ascii="Marianne" w:eastAsia="Times New Roman" w:hAnsi="Marianne" w:cs="Arial"/>
          <w:i/>
          <w:iCs/>
          <w:color w:val="000000"/>
          <w:sz w:val="18"/>
          <w:szCs w:val="18"/>
          <w:lang w:eastAsia="fr-FR"/>
        </w:rPr>
        <w:t>Cette fiche</w:t>
      </w:r>
      <w:r w:rsidRPr="00F7228C">
        <w:rPr>
          <w:rFonts w:ascii="Marianne" w:eastAsia="Times New Roman" w:hAnsi="Marianne" w:cs="Arial"/>
          <w:i/>
          <w:iCs/>
          <w:color w:val="000000"/>
          <w:sz w:val="18"/>
          <w:szCs w:val="18"/>
          <w:lang w:eastAsia="fr-FR"/>
        </w:rPr>
        <w:t xml:space="preserve"> doit être numérotée et archivée pour constituer un registre de signalement de Danger Grave et Imminent. Ce registre doit être tenu </w:t>
      </w:r>
      <w:r>
        <w:rPr>
          <w:rFonts w:ascii="Marianne" w:eastAsia="Times New Roman" w:hAnsi="Marianne" w:cs="Arial"/>
          <w:i/>
          <w:iCs/>
          <w:color w:val="000000"/>
          <w:sz w:val="18"/>
          <w:szCs w:val="18"/>
          <w:lang w:eastAsia="fr-FR"/>
        </w:rPr>
        <w:t xml:space="preserve">sur site </w:t>
      </w:r>
      <w:r w:rsidRPr="00F7228C">
        <w:rPr>
          <w:rFonts w:ascii="Marianne" w:eastAsia="Times New Roman" w:hAnsi="Marianne" w:cs="Arial"/>
          <w:i/>
          <w:iCs/>
          <w:color w:val="000000"/>
          <w:sz w:val="18"/>
          <w:szCs w:val="18"/>
          <w:lang w:eastAsia="fr-FR"/>
        </w:rPr>
        <w:t>par le chef d’établissement</w:t>
      </w:r>
      <w:r w:rsidRPr="00F7228C">
        <w:rPr>
          <w:rFonts w:ascii="Marianne" w:eastAsia="Times New Roman" w:hAnsi="Marianne" w:cs="Calibri"/>
          <w:i/>
          <w:iCs/>
          <w:color w:val="000000"/>
          <w:sz w:val="18"/>
          <w:szCs w:val="18"/>
          <w:lang w:eastAsia="fr-FR"/>
        </w:rPr>
        <w:t>, le chef</w:t>
      </w:r>
      <w:r w:rsidRPr="00F7228C">
        <w:rPr>
          <w:rFonts w:ascii="Marianne" w:eastAsia="Times New Roman" w:hAnsi="Marianne" w:cs="Arial"/>
          <w:i/>
          <w:iCs/>
          <w:color w:val="000000"/>
          <w:sz w:val="18"/>
          <w:szCs w:val="18"/>
          <w:lang w:eastAsia="fr-FR"/>
        </w:rPr>
        <w:t xml:space="preserve"> de service du service administratif ou le directeur d’école. </w:t>
      </w:r>
    </w:p>
    <w:p w14:paraId="10F76351" w14:textId="77777777" w:rsidR="007C6C2E" w:rsidRPr="0003777D" w:rsidRDefault="007C6C2E" w:rsidP="0038555A">
      <w:pPr>
        <w:pStyle w:val="Sansinterligne"/>
        <w:jc w:val="both"/>
        <w:rPr>
          <w:rFonts w:ascii="Marianne" w:eastAsia="Times New Roman" w:hAnsi="Marianne" w:cs="Arial"/>
          <w:i/>
          <w:iCs/>
          <w:color w:val="000000"/>
          <w:sz w:val="18"/>
          <w:szCs w:val="18"/>
          <w:lang w:eastAsia="fr-FR"/>
        </w:rPr>
      </w:pPr>
    </w:p>
    <w:p w14:paraId="3F6BD27C" w14:textId="77777777" w:rsidR="0038555A" w:rsidRDefault="0038555A" w:rsidP="0038555A">
      <w:pPr>
        <w:pStyle w:val="Sansinterligne"/>
        <w:jc w:val="both"/>
        <w:rPr>
          <w:rFonts w:ascii="Marianne" w:eastAsia="Times New Roman" w:hAnsi="Marianne" w:cs="Arial"/>
          <w:i/>
          <w:iCs/>
          <w:color w:val="000000"/>
          <w:sz w:val="16"/>
          <w:szCs w:val="16"/>
          <w:lang w:eastAsia="fr-FR"/>
        </w:rPr>
      </w:pPr>
      <w:r>
        <w:rPr>
          <w:rFonts w:ascii="Marianne" w:eastAsia="Times New Roman" w:hAnsi="Marianne" w:cs="Arial"/>
          <w:i/>
          <w:iCs/>
          <w:noProof/>
          <w:color w:val="000000"/>
          <w:sz w:val="16"/>
          <w:szCs w:val="16"/>
          <w:lang w:eastAsia="fr-FR"/>
        </w:rPr>
        <mc:AlternateContent>
          <mc:Choice Requires="wps">
            <w:drawing>
              <wp:anchor distT="0" distB="0" distL="114300" distR="114300" simplePos="0" relativeHeight="251786240" behindDoc="0" locked="0" layoutInCell="1" allowOverlap="1" wp14:anchorId="0E80EA4C" wp14:editId="4906D38C">
                <wp:simplePos x="0" y="0"/>
                <wp:positionH relativeFrom="column">
                  <wp:posOffset>-18415</wp:posOffset>
                </wp:positionH>
                <wp:positionV relativeFrom="paragraph">
                  <wp:posOffset>41910</wp:posOffset>
                </wp:positionV>
                <wp:extent cx="6740525" cy="1066800"/>
                <wp:effectExtent l="0" t="0" r="22225" b="19050"/>
                <wp:wrapNone/>
                <wp:docPr id="32" name="Zone de texte 32"/>
                <wp:cNvGraphicFramePr/>
                <a:graphic xmlns:a="http://schemas.openxmlformats.org/drawingml/2006/main">
                  <a:graphicData uri="http://schemas.microsoft.com/office/word/2010/wordprocessingShape">
                    <wps:wsp>
                      <wps:cNvSpPr txBox="1"/>
                      <wps:spPr>
                        <a:xfrm>
                          <a:off x="0" y="0"/>
                          <a:ext cx="6740525" cy="1066800"/>
                        </a:xfrm>
                        <a:prstGeom prst="rect">
                          <a:avLst/>
                        </a:prstGeom>
                        <a:solidFill>
                          <a:schemeClr val="bg1">
                            <a:lumMod val="95000"/>
                          </a:schemeClr>
                        </a:solidFill>
                        <a:ln w="6350">
                          <a:solidFill>
                            <a:prstClr val="black"/>
                          </a:solidFill>
                        </a:ln>
                      </wps:spPr>
                      <wps:txbx>
                        <w:txbxContent>
                          <w:p w14:paraId="3EFF2672" w14:textId="0616F4EC" w:rsidR="0038555A" w:rsidRDefault="0038555A" w:rsidP="0038555A">
                            <w:pPr>
                              <w:pStyle w:val="Sansinterligne"/>
                              <w:jc w:val="center"/>
                              <w:rPr>
                                <w:rFonts w:ascii="Marianne" w:hAnsi="Marianne"/>
                                <w:b/>
                                <w:bCs/>
                                <w:sz w:val="20"/>
                                <w:szCs w:val="20"/>
                              </w:rPr>
                            </w:pPr>
                            <w:r>
                              <w:rPr>
                                <w:rFonts w:ascii="Marianne" w:hAnsi="Marianne"/>
                                <w:b/>
                                <w:bCs/>
                                <w:sz w:val="20"/>
                                <w:szCs w:val="20"/>
                              </w:rPr>
                              <w:t>Rappel de la n</w:t>
                            </w:r>
                            <w:r w:rsidRPr="00DF49A3">
                              <w:rPr>
                                <w:rFonts w:ascii="Marianne" w:hAnsi="Marianne"/>
                                <w:b/>
                                <w:bCs/>
                                <w:sz w:val="20"/>
                                <w:szCs w:val="20"/>
                              </w:rPr>
                              <w:t>otion de danger grave ET imminent</w:t>
                            </w:r>
                          </w:p>
                          <w:p w14:paraId="39BEAEC4" w14:textId="77777777" w:rsidR="00DC7839" w:rsidRPr="00DC7839" w:rsidRDefault="00DC7839" w:rsidP="0038555A">
                            <w:pPr>
                              <w:pStyle w:val="Sansinterligne"/>
                              <w:jc w:val="center"/>
                              <w:rPr>
                                <w:rFonts w:ascii="Marianne" w:hAnsi="Marianne"/>
                                <w:sz w:val="16"/>
                                <w:szCs w:val="16"/>
                              </w:rPr>
                            </w:pPr>
                          </w:p>
                          <w:p w14:paraId="5D72C1AC" w14:textId="77777777" w:rsidR="0038555A" w:rsidRPr="009B2BE6" w:rsidRDefault="0038555A" w:rsidP="0038555A">
                            <w:pPr>
                              <w:pStyle w:val="Sansinterligne"/>
                              <w:rPr>
                                <w:rFonts w:ascii="Marianne" w:hAnsi="Marianne"/>
                                <w:sz w:val="20"/>
                                <w:szCs w:val="20"/>
                                <w:u w:val="single"/>
                              </w:rPr>
                            </w:pPr>
                            <w:r w:rsidRPr="009B2BE6">
                              <w:rPr>
                                <w:rFonts w:ascii="Marianne" w:hAnsi="Marianne"/>
                                <w:sz w:val="20"/>
                                <w:szCs w:val="20"/>
                                <w:u w:val="single"/>
                              </w:rPr>
                              <w:t>Extrait de la circulaire de la Direction générale du travail n° 93-15 du 25 mars 1993</w:t>
                            </w:r>
                          </w:p>
                          <w:p w14:paraId="7CD79A88" w14:textId="2435A04D" w:rsidR="0038555A" w:rsidRDefault="0038555A" w:rsidP="007C6C2E">
                            <w:pPr>
                              <w:pStyle w:val="Sansinterligne"/>
                              <w:jc w:val="both"/>
                            </w:pPr>
                            <w:r w:rsidRPr="00DF49A3">
                              <w:rPr>
                                <w:rFonts w:ascii="Marianne" w:hAnsi="Marianne" w:cs="Marianne"/>
                                <w:color w:val="000000"/>
                                <w:sz w:val="20"/>
                                <w:szCs w:val="20"/>
                              </w:rPr>
                              <w:t>Un danger grave est considéré comme «</w:t>
                            </w:r>
                            <w:r w:rsidRPr="00DF49A3">
                              <w:rPr>
                                <w:rFonts w:cs="Calibri"/>
                                <w:color w:val="000000"/>
                                <w:sz w:val="20"/>
                                <w:szCs w:val="20"/>
                              </w:rPr>
                              <w:t> </w:t>
                            </w:r>
                            <w:r w:rsidRPr="00DF49A3">
                              <w:rPr>
                                <w:rFonts w:ascii="Marianne" w:hAnsi="Marianne" w:cs="Marianne"/>
                                <w:i/>
                                <w:iCs/>
                                <w:color w:val="000000"/>
                                <w:sz w:val="20"/>
                                <w:szCs w:val="20"/>
                              </w:rPr>
                              <w:t xml:space="preserve">tout danger susceptible de produire un accident ou une maladie entraînant la mort ou paraissant devoir entraîner une incapacité permanente ou temporaire prolongée </w:t>
                            </w:r>
                            <w:r w:rsidRPr="00DF49A3">
                              <w:rPr>
                                <w:rFonts w:ascii="Marianne" w:hAnsi="Marianne" w:cs="Marianne"/>
                                <w:color w:val="000000"/>
                                <w:sz w:val="20"/>
                                <w:szCs w:val="20"/>
                              </w:rPr>
                              <w:t>»</w:t>
                            </w:r>
                            <w:r>
                              <w:rPr>
                                <w:rFonts w:ascii="Marianne" w:hAnsi="Marianne"/>
                                <w:sz w:val="20"/>
                                <w:szCs w:val="20"/>
                              </w:rPr>
                              <w:t>. Le caractère imminent</w:t>
                            </w:r>
                            <w:r w:rsidRPr="0076073B">
                              <w:rPr>
                                <w:rFonts w:ascii="Marianne" w:hAnsi="Marianne"/>
                                <w:sz w:val="20"/>
                                <w:szCs w:val="20"/>
                              </w:rPr>
                              <w:t xml:space="preserve"> vise un danger « </w:t>
                            </w:r>
                            <w:r w:rsidRPr="00DF49A3">
                              <w:rPr>
                                <w:rFonts w:ascii="Marianne" w:hAnsi="Marianne"/>
                                <w:i/>
                                <w:iCs/>
                                <w:sz w:val="20"/>
                                <w:szCs w:val="20"/>
                              </w:rPr>
                              <w:t>susceptible de se réaliser brutalement dans un délai rapproché</w:t>
                            </w:r>
                            <w:r w:rsidRPr="0076073B">
                              <w:rPr>
                                <w:rFonts w:ascii="Marianne" w:hAnsi="Marianne"/>
                                <w:sz w:val="20"/>
                                <w:szCs w:val="20"/>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EA4C" id="Zone de texte 32" o:spid="_x0000_s1050" type="#_x0000_t202" style="position:absolute;left:0;text-align:left;margin-left:-1.45pt;margin-top:3.3pt;width:530.75pt;height:8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azaQIAANUEAAAOAAAAZHJzL2Uyb0RvYy54bWysVE1PGzEQvVfqf7B8L7sJSYCIDUpBVJUo&#10;IEGF1Jvj9Sarej2u7WQXfn2fvUkItKeqF2e+9s3Mm5mcX3SNZhvlfE2m4IOjnDNlJJW1WRb8++P1&#10;p1POfBCmFJqMKviz8vxi9vHDeWunakgr0qVyDCDGT1tb8FUIdpplXq5UI/wRWWXgrMg1IkB1y6x0&#10;ogV6o7Nhnk+yllxpHUnlPaxXvZPPEn5VKRnuqsqrwHTBUVtIr0vvIr7Z7FxMl07YVS23ZYh/qKIR&#10;tUHSPdSVCIKtXf0HVFNLR56qcCSpyaiqaqlSD+hmkL/r5mElrEq9gBxv9zT5/wcrbzf3jtVlwY+H&#10;nBnRYEY/MClWKhZUFxSDHSS11k8R+2ARHbrP1GHYO7uHMfbeVa6Jv+iKwQ+6n/cUA4pJGCcno3w8&#10;HHMm4Rvkk8lpnoaQvX5unQ9fFDUsCgV3mGGiVmxufEApCN2FxGyedF1e11onJe6NutSObQQmvlgO&#10;0qd63XyjsredjfN9yrRmMTyhvkHShrUo93icJ4Q3vpj+NYcW8mekAnUdREHTBsZIXE9QlEK36BLb&#10;w5Mdewsqn0Gqo343vZXXNfBvhA/3wmEZwSMOLNzhqTShKNpKnK3IvfzNHuOxI/By1mK5C+5/rYVT&#10;nOmvBttzNhiN4jUkZTQ+GUJxh57Focesm0sCmwOcspVJjPFB78TKUfOEO5zHrHAJI5G74GEnXob+&#10;5HDHUs3nKQj7b0W4MQ9WRug4vcjrY/cknN3OPm7gLe3OQEzfrUAfG780NF8Hquq0H5HontUt/7id&#10;NJ7tncfjPNRT1Ou/0ew3AAAA//8DAFBLAwQUAAYACAAAACEAsG+KPd8AAAAJAQAADwAAAGRycy9k&#10;b3ducmV2LnhtbEyPwU7DMBBE70j8g7VI3FqHUkwIcSpA6gXKgZBDj268JIF4HcVum/492xPcZjWj&#10;2Tf5anK9OOAYOk8abuYJCKTa244aDdXnepaCCNGQNb0n1HDCAKvi8iI3mfVH+sBDGRvBJRQyo6GN&#10;ccikDHWLzoS5H5DY+/KjM5HPsZF2NEcud71cJImSznTEH1oz4EuL9U+5dxqW5fPruj69KVu9p7ep&#10;22yr72mr9fXV9PQIIuIU/8Jwxmd0KJhp5/dkg+g1zBYPnNSgFIizndylrHas7pcKZJHL/wuKXwAA&#10;AP//AwBQSwECLQAUAAYACAAAACEAtoM4kv4AAADhAQAAEwAAAAAAAAAAAAAAAAAAAAAAW0NvbnRl&#10;bnRfVHlwZXNdLnhtbFBLAQItABQABgAIAAAAIQA4/SH/1gAAAJQBAAALAAAAAAAAAAAAAAAAAC8B&#10;AABfcmVscy8ucmVsc1BLAQItABQABgAIAAAAIQDXgpazaQIAANUEAAAOAAAAAAAAAAAAAAAAAC4C&#10;AABkcnMvZTJvRG9jLnhtbFBLAQItABQABgAIAAAAIQCwb4o93wAAAAkBAAAPAAAAAAAAAAAAAAAA&#10;AMMEAABkcnMvZG93bnJldi54bWxQSwUGAAAAAAQABADzAAAAzwUAAAAA&#10;" fillcolor="#f2f2f2 [3052]" strokeweight=".5pt">
                <v:textbox>
                  <w:txbxContent>
                    <w:p w14:paraId="3EFF2672" w14:textId="0616F4EC" w:rsidR="0038555A" w:rsidRDefault="0038555A" w:rsidP="0038555A">
                      <w:pPr>
                        <w:pStyle w:val="Sansinterligne"/>
                        <w:jc w:val="center"/>
                        <w:rPr>
                          <w:rFonts w:ascii="Marianne" w:hAnsi="Marianne"/>
                          <w:b/>
                          <w:bCs/>
                          <w:sz w:val="20"/>
                          <w:szCs w:val="20"/>
                        </w:rPr>
                      </w:pPr>
                      <w:r>
                        <w:rPr>
                          <w:rFonts w:ascii="Marianne" w:hAnsi="Marianne"/>
                          <w:b/>
                          <w:bCs/>
                          <w:sz w:val="20"/>
                          <w:szCs w:val="20"/>
                        </w:rPr>
                        <w:t>Rappel de la n</w:t>
                      </w:r>
                      <w:r w:rsidRPr="00DF49A3">
                        <w:rPr>
                          <w:rFonts w:ascii="Marianne" w:hAnsi="Marianne"/>
                          <w:b/>
                          <w:bCs/>
                          <w:sz w:val="20"/>
                          <w:szCs w:val="20"/>
                        </w:rPr>
                        <w:t>otion de danger grave ET imminent</w:t>
                      </w:r>
                    </w:p>
                    <w:p w14:paraId="39BEAEC4" w14:textId="77777777" w:rsidR="00DC7839" w:rsidRPr="00DC7839" w:rsidRDefault="00DC7839" w:rsidP="0038555A">
                      <w:pPr>
                        <w:pStyle w:val="Sansinterligne"/>
                        <w:jc w:val="center"/>
                        <w:rPr>
                          <w:rFonts w:ascii="Marianne" w:hAnsi="Marianne"/>
                          <w:sz w:val="16"/>
                          <w:szCs w:val="16"/>
                        </w:rPr>
                      </w:pPr>
                    </w:p>
                    <w:p w14:paraId="5D72C1AC" w14:textId="77777777" w:rsidR="0038555A" w:rsidRPr="009B2BE6" w:rsidRDefault="0038555A" w:rsidP="0038555A">
                      <w:pPr>
                        <w:pStyle w:val="Sansinterligne"/>
                        <w:rPr>
                          <w:rFonts w:ascii="Marianne" w:hAnsi="Marianne"/>
                          <w:sz w:val="20"/>
                          <w:szCs w:val="20"/>
                          <w:u w:val="single"/>
                        </w:rPr>
                      </w:pPr>
                      <w:r w:rsidRPr="009B2BE6">
                        <w:rPr>
                          <w:rFonts w:ascii="Marianne" w:hAnsi="Marianne"/>
                          <w:sz w:val="20"/>
                          <w:szCs w:val="20"/>
                          <w:u w:val="single"/>
                        </w:rPr>
                        <w:t>Extrait de la circulaire de la Direction générale du travail n° 93-15 du 25 mars 1993</w:t>
                      </w:r>
                    </w:p>
                    <w:p w14:paraId="7CD79A88" w14:textId="2435A04D" w:rsidR="0038555A" w:rsidRDefault="0038555A" w:rsidP="007C6C2E">
                      <w:pPr>
                        <w:pStyle w:val="Sansinterligne"/>
                        <w:jc w:val="both"/>
                      </w:pPr>
                      <w:r w:rsidRPr="00DF49A3">
                        <w:rPr>
                          <w:rFonts w:ascii="Marianne" w:hAnsi="Marianne" w:cs="Marianne"/>
                          <w:color w:val="000000"/>
                          <w:sz w:val="20"/>
                          <w:szCs w:val="20"/>
                        </w:rPr>
                        <w:t>Un danger grave est considéré comme «</w:t>
                      </w:r>
                      <w:r w:rsidRPr="00DF49A3">
                        <w:rPr>
                          <w:rFonts w:cs="Calibri"/>
                          <w:color w:val="000000"/>
                          <w:sz w:val="20"/>
                          <w:szCs w:val="20"/>
                        </w:rPr>
                        <w:t> </w:t>
                      </w:r>
                      <w:r w:rsidRPr="00DF49A3">
                        <w:rPr>
                          <w:rFonts w:ascii="Marianne" w:hAnsi="Marianne" w:cs="Marianne"/>
                          <w:i/>
                          <w:iCs/>
                          <w:color w:val="000000"/>
                          <w:sz w:val="20"/>
                          <w:szCs w:val="20"/>
                        </w:rPr>
                        <w:t xml:space="preserve">tout danger susceptible de produire un accident ou une maladie entraînant la mort ou paraissant devoir entraîner une incapacité permanente ou temporaire prolongée </w:t>
                      </w:r>
                      <w:r w:rsidRPr="00DF49A3">
                        <w:rPr>
                          <w:rFonts w:ascii="Marianne" w:hAnsi="Marianne" w:cs="Marianne"/>
                          <w:color w:val="000000"/>
                          <w:sz w:val="20"/>
                          <w:szCs w:val="20"/>
                        </w:rPr>
                        <w:t>»</w:t>
                      </w:r>
                      <w:r>
                        <w:rPr>
                          <w:rFonts w:ascii="Marianne" w:hAnsi="Marianne"/>
                          <w:sz w:val="20"/>
                          <w:szCs w:val="20"/>
                        </w:rPr>
                        <w:t>. Le caractère imminent</w:t>
                      </w:r>
                      <w:r w:rsidRPr="0076073B">
                        <w:rPr>
                          <w:rFonts w:ascii="Marianne" w:hAnsi="Marianne"/>
                          <w:sz w:val="20"/>
                          <w:szCs w:val="20"/>
                        </w:rPr>
                        <w:t xml:space="preserve"> vise un danger « </w:t>
                      </w:r>
                      <w:r w:rsidRPr="00DF49A3">
                        <w:rPr>
                          <w:rFonts w:ascii="Marianne" w:hAnsi="Marianne"/>
                          <w:i/>
                          <w:iCs/>
                          <w:sz w:val="20"/>
                          <w:szCs w:val="20"/>
                        </w:rPr>
                        <w:t>susceptible de se réaliser brutalement dans un délai rapproché</w:t>
                      </w:r>
                      <w:r w:rsidRPr="0076073B">
                        <w:rPr>
                          <w:rFonts w:ascii="Marianne" w:hAnsi="Marianne"/>
                          <w:sz w:val="20"/>
                          <w:szCs w:val="20"/>
                        </w:rPr>
                        <w:t xml:space="preserve"> ». </w:t>
                      </w:r>
                    </w:p>
                  </w:txbxContent>
                </v:textbox>
              </v:shape>
            </w:pict>
          </mc:Fallback>
        </mc:AlternateContent>
      </w:r>
    </w:p>
    <w:p w14:paraId="2676C15B" w14:textId="77777777" w:rsidR="0038555A" w:rsidRPr="00DF49A3" w:rsidRDefault="0038555A" w:rsidP="0038555A">
      <w:pPr>
        <w:autoSpaceDE w:val="0"/>
        <w:autoSpaceDN w:val="0"/>
        <w:adjustRightInd w:val="0"/>
        <w:rPr>
          <w:rFonts w:ascii="Arial" w:hAnsi="Arial" w:cs="Arial"/>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4461"/>
      </w:tblGrid>
      <w:tr w:rsidR="0038555A" w:rsidRPr="00DF49A3" w14:paraId="3CFD0BC0" w14:textId="77777777" w:rsidTr="00501321">
        <w:trPr>
          <w:trHeight w:val="201"/>
        </w:trPr>
        <w:tc>
          <w:tcPr>
            <w:tcW w:w="14461" w:type="dxa"/>
          </w:tcPr>
          <w:p w14:paraId="34E47F86" w14:textId="77777777" w:rsidR="0038555A" w:rsidRPr="00DF49A3" w:rsidRDefault="0038555A" w:rsidP="00501321">
            <w:pPr>
              <w:autoSpaceDE w:val="0"/>
              <w:autoSpaceDN w:val="0"/>
              <w:adjustRightInd w:val="0"/>
              <w:rPr>
                <w:rFonts w:ascii="Arial" w:hAnsi="Arial" w:cs="Arial"/>
                <w:color w:val="000000"/>
                <w:sz w:val="16"/>
                <w:szCs w:val="16"/>
              </w:rPr>
            </w:pPr>
            <w:r w:rsidRPr="00DF49A3">
              <w:rPr>
                <w:rFonts w:ascii="Arial" w:hAnsi="Arial" w:cs="Arial"/>
                <w:color w:val="000000"/>
              </w:rPr>
              <w:t xml:space="preserve"> </w:t>
            </w:r>
          </w:p>
        </w:tc>
      </w:tr>
    </w:tbl>
    <w:p w14:paraId="52B896F2"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0E83A5B9"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6B795B95"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29BB57DE"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1326B97E"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4FA6C215" w14:textId="77777777" w:rsidR="0038555A" w:rsidRDefault="0038555A" w:rsidP="0038555A">
      <w:pPr>
        <w:pStyle w:val="Sansinterligne"/>
        <w:jc w:val="both"/>
        <w:rPr>
          <w:rFonts w:ascii="Marianne" w:eastAsia="Times New Roman" w:hAnsi="Marianne" w:cs="Arial"/>
          <w:i/>
          <w:iCs/>
          <w:color w:val="000000"/>
          <w:sz w:val="16"/>
          <w:szCs w:val="16"/>
          <w:lang w:eastAsia="fr-FR"/>
        </w:rPr>
      </w:pPr>
    </w:p>
    <w:p w14:paraId="4B707905" w14:textId="77777777" w:rsidR="0038555A" w:rsidRPr="00DF49A3" w:rsidRDefault="0038555A" w:rsidP="0038555A">
      <w:pPr>
        <w:pStyle w:val="Sansinterligne"/>
        <w:jc w:val="both"/>
        <w:rPr>
          <w:rFonts w:ascii="Marianne" w:eastAsia="Times New Roman" w:hAnsi="Marianne" w:cs="Arial"/>
          <w:i/>
          <w:iCs/>
          <w:color w:val="000000"/>
          <w:sz w:val="16"/>
          <w:szCs w:val="16"/>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9"/>
        <w:gridCol w:w="2859"/>
        <w:gridCol w:w="2037"/>
        <w:gridCol w:w="3896"/>
      </w:tblGrid>
      <w:tr w:rsidR="0038555A" w14:paraId="7DB308BF" w14:textId="77777777" w:rsidTr="00DC7839">
        <w:trPr>
          <w:trHeight w:val="345"/>
          <w:jc w:val="center"/>
        </w:trPr>
        <w:tc>
          <w:tcPr>
            <w:tcW w:w="5000" w:type="pct"/>
            <w:gridSpan w:val="4"/>
            <w:vAlign w:val="center"/>
          </w:tcPr>
          <w:p w14:paraId="34DF830B" w14:textId="77777777" w:rsidR="0038555A" w:rsidRPr="00DF49A3" w:rsidRDefault="0038555A" w:rsidP="00501321">
            <w:pPr>
              <w:pStyle w:val="Sansinterligne"/>
              <w:rPr>
                <w:rFonts w:ascii="Marianne" w:hAnsi="Marianne"/>
                <w:sz w:val="20"/>
                <w:szCs w:val="20"/>
              </w:rPr>
            </w:pPr>
            <w:r w:rsidRPr="00DF49A3">
              <w:rPr>
                <w:rFonts w:ascii="Marianne" w:hAnsi="Marianne"/>
                <w:sz w:val="20"/>
                <w:szCs w:val="20"/>
              </w:rPr>
              <w:t>Nom et adresse de l’établissement ou du service</w:t>
            </w:r>
            <w:r w:rsidRPr="00DF49A3">
              <w:rPr>
                <w:rFonts w:cs="Calibri"/>
                <w:sz w:val="20"/>
                <w:szCs w:val="20"/>
              </w:rPr>
              <w:t> </w:t>
            </w:r>
            <w:r w:rsidRPr="00DF49A3">
              <w:rPr>
                <w:rFonts w:ascii="Marianne" w:hAnsi="Marianne"/>
                <w:sz w:val="20"/>
                <w:szCs w:val="20"/>
              </w:rPr>
              <w:t>:</w:t>
            </w:r>
          </w:p>
        </w:tc>
      </w:tr>
      <w:tr w:rsidR="0038555A" w14:paraId="7B41B599" w14:textId="77777777" w:rsidTr="00DC7839">
        <w:trPr>
          <w:trHeight w:val="375"/>
          <w:jc w:val="center"/>
        </w:trPr>
        <w:tc>
          <w:tcPr>
            <w:tcW w:w="5000" w:type="pct"/>
            <w:gridSpan w:val="4"/>
            <w:vAlign w:val="center"/>
          </w:tcPr>
          <w:p w14:paraId="586379BA" w14:textId="77777777" w:rsidR="0038555A" w:rsidRPr="00DF49A3" w:rsidRDefault="0038555A" w:rsidP="00501321">
            <w:pPr>
              <w:pStyle w:val="Sansinterligne"/>
              <w:rPr>
                <w:rFonts w:ascii="Marianne" w:hAnsi="Marianne"/>
                <w:sz w:val="20"/>
                <w:szCs w:val="20"/>
              </w:rPr>
            </w:pPr>
            <w:r w:rsidRPr="00DF49A3">
              <w:rPr>
                <w:rFonts w:ascii="Marianne" w:hAnsi="Marianne"/>
                <w:sz w:val="20"/>
                <w:szCs w:val="20"/>
              </w:rPr>
              <w:t>Nom de l’agent exposé au danger</w:t>
            </w:r>
            <w:r w:rsidRPr="00DF49A3">
              <w:rPr>
                <w:rFonts w:cs="Calibri"/>
                <w:sz w:val="20"/>
                <w:szCs w:val="20"/>
              </w:rPr>
              <w:t> </w:t>
            </w:r>
            <w:r w:rsidRPr="00DF49A3">
              <w:rPr>
                <w:rFonts w:ascii="Marianne" w:hAnsi="Marianne"/>
                <w:sz w:val="20"/>
                <w:szCs w:val="20"/>
              </w:rPr>
              <w:t>:</w:t>
            </w:r>
          </w:p>
        </w:tc>
      </w:tr>
      <w:tr w:rsidR="0038555A" w14:paraId="6599AB57" w14:textId="77777777" w:rsidTr="00DC7839">
        <w:trPr>
          <w:trHeight w:val="651"/>
          <w:jc w:val="center"/>
        </w:trPr>
        <w:tc>
          <w:tcPr>
            <w:tcW w:w="861" w:type="pct"/>
            <w:vAlign w:val="center"/>
          </w:tcPr>
          <w:p w14:paraId="22E0B767" w14:textId="77777777" w:rsidR="0038555A" w:rsidRPr="00DF49A3" w:rsidRDefault="0038555A" w:rsidP="00501321">
            <w:pPr>
              <w:pStyle w:val="Sansinterligne"/>
              <w:rPr>
                <w:rFonts w:ascii="Marianne" w:hAnsi="Marianne"/>
                <w:sz w:val="20"/>
                <w:szCs w:val="20"/>
              </w:rPr>
            </w:pPr>
            <w:r w:rsidRPr="00DF49A3">
              <w:rPr>
                <w:rFonts w:ascii="Marianne" w:hAnsi="Marianne"/>
                <w:sz w:val="20"/>
                <w:szCs w:val="20"/>
              </w:rPr>
              <w:t>Poste de travail concerné</w:t>
            </w:r>
          </w:p>
        </w:tc>
        <w:tc>
          <w:tcPr>
            <w:tcW w:w="1346" w:type="pct"/>
            <w:vAlign w:val="center"/>
          </w:tcPr>
          <w:p w14:paraId="21E8B7F9" w14:textId="3D8E556E" w:rsidR="0038555A" w:rsidRPr="00DF49A3" w:rsidRDefault="0038555A" w:rsidP="00501321">
            <w:pPr>
              <w:pStyle w:val="Sansinterligne"/>
              <w:rPr>
                <w:rFonts w:ascii="Marianne" w:hAnsi="Marianne"/>
                <w:sz w:val="20"/>
                <w:szCs w:val="20"/>
              </w:rPr>
            </w:pPr>
          </w:p>
        </w:tc>
        <w:tc>
          <w:tcPr>
            <w:tcW w:w="959" w:type="pct"/>
            <w:vAlign w:val="center"/>
          </w:tcPr>
          <w:p w14:paraId="77E67EDB" w14:textId="77777777" w:rsidR="0038555A" w:rsidRPr="00DF49A3" w:rsidRDefault="0038555A" w:rsidP="00501321">
            <w:pPr>
              <w:pStyle w:val="Sansinterligne"/>
              <w:jc w:val="center"/>
              <w:rPr>
                <w:rFonts w:ascii="Marianne" w:hAnsi="Marianne"/>
                <w:sz w:val="20"/>
                <w:szCs w:val="20"/>
              </w:rPr>
            </w:pPr>
            <w:r w:rsidRPr="00DF49A3">
              <w:rPr>
                <w:rFonts w:ascii="Marianne" w:hAnsi="Marianne"/>
                <w:sz w:val="20"/>
                <w:szCs w:val="20"/>
              </w:rPr>
              <w:t>Date</w:t>
            </w:r>
          </w:p>
          <w:p w14:paraId="609D88A0" w14:textId="77777777" w:rsidR="0038555A" w:rsidRPr="00DF49A3" w:rsidRDefault="0038555A" w:rsidP="00501321">
            <w:pPr>
              <w:pStyle w:val="Sansinterligne"/>
              <w:jc w:val="center"/>
              <w:rPr>
                <w:rFonts w:ascii="Marianne" w:hAnsi="Marianne"/>
                <w:sz w:val="20"/>
                <w:szCs w:val="20"/>
              </w:rPr>
            </w:pPr>
            <w:r w:rsidRPr="00DF49A3">
              <w:rPr>
                <w:rFonts w:ascii="Marianne" w:hAnsi="Marianne"/>
                <w:sz w:val="20"/>
                <w:szCs w:val="20"/>
              </w:rPr>
              <w:t>/        /</w:t>
            </w:r>
          </w:p>
        </w:tc>
        <w:tc>
          <w:tcPr>
            <w:tcW w:w="1834" w:type="pct"/>
            <w:vAlign w:val="center"/>
          </w:tcPr>
          <w:p w14:paraId="168F3FB7" w14:textId="77777777" w:rsidR="0038555A" w:rsidRPr="00DF49A3" w:rsidRDefault="0038555A" w:rsidP="00501321">
            <w:pPr>
              <w:pStyle w:val="Sansinterligne"/>
              <w:jc w:val="center"/>
              <w:rPr>
                <w:rFonts w:ascii="Marianne" w:hAnsi="Marianne"/>
                <w:sz w:val="20"/>
                <w:szCs w:val="20"/>
              </w:rPr>
            </w:pPr>
            <w:r w:rsidRPr="00DF49A3">
              <w:rPr>
                <w:rFonts w:ascii="Marianne" w:hAnsi="Marianne"/>
                <w:sz w:val="20"/>
                <w:szCs w:val="20"/>
              </w:rPr>
              <w:t>Heure</w:t>
            </w:r>
          </w:p>
          <w:p w14:paraId="108BFDF0" w14:textId="5F5F2204" w:rsidR="0038555A" w:rsidRPr="00DF49A3" w:rsidRDefault="007B65FC" w:rsidP="007B65FC">
            <w:pPr>
              <w:pStyle w:val="Sansinterligne"/>
              <w:jc w:val="center"/>
              <w:rPr>
                <w:rFonts w:ascii="Marianne" w:hAnsi="Marianne"/>
                <w:sz w:val="20"/>
                <w:szCs w:val="20"/>
              </w:rPr>
            </w:pPr>
            <w:r>
              <w:rPr>
                <w:rFonts w:ascii="Marianne" w:hAnsi="Marianne"/>
                <w:sz w:val="20"/>
                <w:szCs w:val="20"/>
              </w:rPr>
              <w:t xml:space="preserve">…… </w:t>
            </w:r>
            <w:r w:rsidR="0038555A" w:rsidRPr="00DF49A3">
              <w:rPr>
                <w:rFonts w:ascii="Marianne" w:hAnsi="Marianne"/>
                <w:sz w:val="20"/>
                <w:szCs w:val="20"/>
              </w:rPr>
              <w:t>h</w:t>
            </w:r>
            <w:r>
              <w:rPr>
                <w:rFonts w:ascii="Marianne" w:hAnsi="Marianne"/>
                <w:sz w:val="20"/>
                <w:szCs w:val="20"/>
              </w:rPr>
              <w:t xml:space="preserve"> …..</w:t>
            </w:r>
          </w:p>
        </w:tc>
      </w:tr>
    </w:tbl>
    <w:p w14:paraId="534F0990" w14:textId="77777777" w:rsidR="0038555A" w:rsidRDefault="0038555A" w:rsidP="0038555A">
      <w:pPr>
        <w:pStyle w:val="Sansinterligne"/>
        <w:jc w:val="both"/>
        <w:rPr>
          <w:rFonts w:ascii="Marianne" w:hAnsi="Marianne"/>
          <w:sz w:val="20"/>
          <w:szCs w:val="20"/>
        </w:rPr>
      </w:pPr>
    </w:p>
    <w:p w14:paraId="1A2EB4CD" w14:textId="77777777" w:rsidR="0038555A" w:rsidRPr="00DF49A3" w:rsidRDefault="0038555A" w:rsidP="0038555A">
      <w:pPr>
        <w:pStyle w:val="Sansinterligne"/>
        <w:jc w:val="both"/>
        <w:rPr>
          <w:rFonts w:ascii="Marianne" w:hAnsi="Marianne"/>
          <w:sz w:val="20"/>
          <w:szCs w:val="20"/>
        </w:rPr>
      </w:pPr>
      <w:r w:rsidRPr="00DF49A3">
        <w:rPr>
          <w:rFonts w:ascii="Marianne" w:hAnsi="Marianne"/>
          <w:sz w:val="20"/>
          <w:szCs w:val="20"/>
        </w:rPr>
        <w:t xml:space="preserve">Description du danger grave et imminent encouru ou de la défaillance constatée (indiquer depuis quand) </w:t>
      </w:r>
    </w:p>
    <w:p w14:paraId="0CDAEE00"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45E91B17"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1AC117D3"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7CBBC4A7"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4A74340D"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66FDBA73"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tbl>
      <w:tblPr>
        <w:tblStyle w:val="Grilledutableau"/>
        <w:tblpPr w:leftFromText="141" w:rightFromText="141" w:vertAnchor="text" w:horzAnchor="margin" w:tblpXSpec="center" w:tblpY="280"/>
        <w:tblOverlap w:val="never"/>
        <w:tblW w:w="5000" w:type="pct"/>
        <w:tblLook w:val="04A0" w:firstRow="1" w:lastRow="0" w:firstColumn="1" w:lastColumn="0" w:noHBand="0" w:noVBand="1"/>
      </w:tblPr>
      <w:tblGrid>
        <w:gridCol w:w="3235"/>
        <w:gridCol w:w="3537"/>
        <w:gridCol w:w="3849"/>
      </w:tblGrid>
      <w:tr w:rsidR="0038555A" w14:paraId="6A7CA9F7" w14:textId="77777777" w:rsidTr="00DC7839">
        <w:trPr>
          <w:trHeight w:val="439"/>
        </w:trPr>
        <w:tc>
          <w:tcPr>
            <w:tcW w:w="1523" w:type="pct"/>
            <w:vAlign w:val="center"/>
          </w:tcPr>
          <w:p w14:paraId="2EE6C4EA" w14:textId="77777777" w:rsidR="0038555A" w:rsidRPr="00D9395E" w:rsidRDefault="0038555A" w:rsidP="00501321">
            <w:pPr>
              <w:jc w:val="center"/>
              <w:rPr>
                <w:rFonts w:ascii="Marianne" w:hAnsi="Marianne"/>
                <w:bCs/>
                <w:sz w:val="18"/>
                <w:szCs w:val="18"/>
              </w:rPr>
            </w:pPr>
            <w:r w:rsidRPr="00D9395E">
              <w:rPr>
                <w:rFonts w:ascii="Marianne" w:hAnsi="Marianne"/>
                <w:bCs/>
                <w:sz w:val="18"/>
                <w:szCs w:val="18"/>
              </w:rPr>
              <w:t xml:space="preserve">Signature du membre de la formation spécialisée </w:t>
            </w:r>
          </w:p>
        </w:tc>
        <w:tc>
          <w:tcPr>
            <w:tcW w:w="1665" w:type="pct"/>
            <w:vAlign w:val="center"/>
          </w:tcPr>
          <w:p w14:paraId="661D1780" w14:textId="77777777" w:rsidR="0038555A" w:rsidRPr="00D9395E" w:rsidRDefault="0038555A" w:rsidP="00501321">
            <w:pPr>
              <w:jc w:val="center"/>
              <w:rPr>
                <w:rFonts w:ascii="Marianne" w:hAnsi="Marianne"/>
                <w:bCs/>
                <w:sz w:val="18"/>
                <w:szCs w:val="18"/>
              </w:rPr>
            </w:pPr>
            <w:r w:rsidRPr="00D9395E">
              <w:rPr>
                <w:rFonts w:ascii="Marianne" w:hAnsi="Marianne"/>
                <w:bCs/>
                <w:sz w:val="18"/>
                <w:szCs w:val="18"/>
              </w:rPr>
              <w:t xml:space="preserve">Signature de l’agent le cas échéant </w:t>
            </w:r>
          </w:p>
          <w:p w14:paraId="051B892F" w14:textId="77777777" w:rsidR="0038555A" w:rsidRPr="00D9395E" w:rsidRDefault="0038555A" w:rsidP="00501321">
            <w:pPr>
              <w:jc w:val="center"/>
              <w:rPr>
                <w:rFonts w:ascii="Marianne" w:hAnsi="Marianne"/>
                <w:bCs/>
                <w:sz w:val="18"/>
                <w:szCs w:val="18"/>
              </w:rPr>
            </w:pPr>
            <w:r w:rsidRPr="003857C9">
              <w:rPr>
                <w:rFonts w:ascii="Marianne" w:hAnsi="Marianne"/>
                <w:bCs/>
                <w:sz w:val="18"/>
                <w:szCs w:val="18"/>
              </w:rPr>
              <w:t>(si l’intervention du membre de la FS s’est faite par l’intermédiaire d’un agent)</w:t>
            </w:r>
          </w:p>
        </w:tc>
        <w:tc>
          <w:tcPr>
            <w:tcW w:w="1813" w:type="pct"/>
            <w:vAlign w:val="center"/>
          </w:tcPr>
          <w:p w14:paraId="0C6A70F9" w14:textId="77777777" w:rsidR="0038555A" w:rsidRPr="00D9395E" w:rsidRDefault="0038555A" w:rsidP="00501321">
            <w:pPr>
              <w:jc w:val="center"/>
              <w:rPr>
                <w:rFonts w:ascii="Marianne" w:hAnsi="Marianne"/>
                <w:bCs/>
                <w:sz w:val="18"/>
                <w:szCs w:val="18"/>
              </w:rPr>
            </w:pPr>
            <w:r w:rsidRPr="00D9395E">
              <w:rPr>
                <w:rFonts w:ascii="Marianne" w:hAnsi="Marianne"/>
                <w:bCs/>
                <w:sz w:val="18"/>
                <w:szCs w:val="18"/>
              </w:rPr>
              <w:t>Signature du chef d’établissement/IEN</w:t>
            </w:r>
            <w:r w:rsidRPr="00D9395E">
              <w:rPr>
                <w:rFonts w:ascii="Marianne" w:hAnsi="Marianne" w:cs="Calibri"/>
                <w:bCs/>
                <w:sz w:val="18"/>
                <w:szCs w:val="18"/>
              </w:rPr>
              <w:t>/chef de service du service administratif</w:t>
            </w:r>
          </w:p>
        </w:tc>
      </w:tr>
      <w:tr w:rsidR="0038555A" w14:paraId="285879BF" w14:textId="77777777" w:rsidTr="00DC7839">
        <w:trPr>
          <w:trHeight w:val="391"/>
        </w:trPr>
        <w:tc>
          <w:tcPr>
            <w:tcW w:w="1523" w:type="pct"/>
            <w:vAlign w:val="center"/>
          </w:tcPr>
          <w:p w14:paraId="4B915AB2" w14:textId="77777777" w:rsidR="0038555A" w:rsidRPr="00D9395E" w:rsidRDefault="0038555A" w:rsidP="00501321">
            <w:pPr>
              <w:rPr>
                <w:sz w:val="18"/>
                <w:szCs w:val="18"/>
              </w:rPr>
            </w:pPr>
            <w:r w:rsidRPr="00D9395E">
              <w:rPr>
                <w:sz w:val="18"/>
                <w:szCs w:val="18"/>
              </w:rPr>
              <w:t>Nom Prénom :</w:t>
            </w:r>
          </w:p>
        </w:tc>
        <w:tc>
          <w:tcPr>
            <w:tcW w:w="1665" w:type="pct"/>
            <w:vAlign w:val="center"/>
          </w:tcPr>
          <w:p w14:paraId="22514312" w14:textId="77777777" w:rsidR="0038555A" w:rsidRPr="00D9395E" w:rsidRDefault="0038555A" w:rsidP="00501321">
            <w:pPr>
              <w:rPr>
                <w:sz w:val="18"/>
                <w:szCs w:val="18"/>
              </w:rPr>
            </w:pPr>
            <w:r w:rsidRPr="00D9395E">
              <w:rPr>
                <w:sz w:val="18"/>
                <w:szCs w:val="18"/>
              </w:rPr>
              <w:t>Nom Prénom :</w:t>
            </w:r>
          </w:p>
        </w:tc>
        <w:tc>
          <w:tcPr>
            <w:tcW w:w="1813" w:type="pct"/>
            <w:vAlign w:val="center"/>
          </w:tcPr>
          <w:p w14:paraId="2286CC4D" w14:textId="77777777" w:rsidR="0038555A" w:rsidRPr="00D9395E" w:rsidRDefault="0038555A" w:rsidP="00501321">
            <w:pPr>
              <w:rPr>
                <w:sz w:val="18"/>
                <w:szCs w:val="18"/>
              </w:rPr>
            </w:pPr>
            <w:r w:rsidRPr="00D9395E">
              <w:rPr>
                <w:sz w:val="18"/>
                <w:szCs w:val="18"/>
              </w:rPr>
              <w:t xml:space="preserve">Nom Prénom : </w:t>
            </w:r>
          </w:p>
        </w:tc>
      </w:tr>
      <w:tr w:rsidR="0038555A" w14:paraId="751D329E" w14:textId="77777777" w:rsidTr="00DC7839">
        <w:trPr>
          <w:trHeight w:val="695"/>
        </w:trPr>
        <w:tc>
          <w:tcPr>
            <w:tcW w:w="1523" w:type="pct"/>
            <w:vAlign w:val="center"/>
          </w:tcPr>
          <w:p w14:paraId="65434AB5" w14:textId="77777777" w:rsidR="0038555A" w:rsidRPr="00D9395E" w:rsidRDefault="0038555A" w:rsidP="00501321">
            <w:pPr>
              <w:rPr>
                <w:sz w:val="18"/>
                <w:szCs w:val="18"/>
              </w:rPr>
            </w:pPr>
          </w:p>
        </w:tc>
        <w:tc>
          <w:tcPr>
            <w:tcW w:w="1665" w:type="pct"/>
            <w:vAlign w:val="center"/>
          </w:tcPr>
          <w:p w14:paraId="6195F60A" w14:textId="77777777" w:rsidR="0038555A" w:rsidRPr="00D9395E" w:rsidRDefault="0038555A" w:rsidP="00501321">
            <w:pPr>
              <w:rPr>
                <w:sz w:val="18"/>
                <w:szCs w:val="18"/>
              </w:rPr>
            </w:pPr>
          </w:p>
        </w:tc>
        <w:tc>
          <w:tcPr>
            <w:tcW w:w="1813" w:type="pct"/>
            <w:vAlign w:val="center"/>
          </w:tcPr>
          <w:p w14:paraId="510CDA3D" w14:textId="77777777" w:rsidR="0038555A" w:rsidRPr="00D9395E" w:rsidRDefault="0038555A" w:rsidP="00501321">
            <w:pPr>
              <w:rPr>
                <w:sz w:val="18"/>
                <w:szCs w:val="18"/>
              </w:rPr>
            </w:pPr>
          </w:p>
        </w:tc>
      </w:tr>
    </w:tbl>
    <w:p w14:paraId="7C2BDD24" w14:textId="77777777" w:rsidR="0038555A" w:rsidRDefault="0038555A" w:rsidP="0038555A">
      <w:pPr>
        <w:jc w:val="both"/>
        <w:rPr>
          <w:rFonts w:ascii="Marianne" w:hAnsi="Marianne" w:cs="Arial"/>
          <w:b/>
          <w:bCs/>
          <w:sz w:val="20"/>
          <w:szCs w:val="20"/>
        </w:rPr>
      </w:pPr>
    </w:p>
    <w:p w14:paraId="264E8FEF" w14:textId="77777777" w:rsidR="007C6C2E" w:rsidRDefault="007C6C2E" w:rsidP="0038555A">
      <w:pPr>
        <w:jc w:val="both"/>
        <w:rPr>
          <w:rFonts w:ascii="Marianne" w:hAnsi="Marianne" w:cs="Arial"/>
          <w:b/>
          <w:bCs/>
          <w:sz w:val="20"/>
          <w:szCs w:val="20"/>
        </w:rPr>
      </w:pPr>
    </w:p>
    <w:p w14:paraId="39CFB71F" w14:textId="43A183EA" w:rsidR="0038555A" w:rsidRPr="00DF49A3" w:rsidRDefault="0038555A" w:rsidP="0038555A">
      <w:pPr>
        <w:jc w:val="both"/>
        <w:rPr>
          <w:rFonts w:ascii="Marianne" w:hAnsi="Marianne" w:cs="Arial"/>
          <w:bCs/>
          <w:sz w:val="20"/>
          <w:szCs w:val="20"/>
        </w:rPr>
      </w:pPr>
      <w:r w:rsidRPr="00DF49A3">
        <w:rPr>
          <w:rFonts w:ascii="Marianne" w:hAnsi="Marianne" w:cs="Arial"/>
          <w:b/>
          <w:bCs/>
          <w:sz w:val="20"/>
          <w:szCs w:val="20"/>
        </w:rPr>
        <w:t>Mesures prises par l’autorité administrative</w:t>
      </w:r>
      <w:r w:rsidRPr="00DF49A3">
        <w:rPr>
          <w:rFonts w:ascii="Marianne" w:hAnsi="Marianne" w:cs="Arial"/>
          <w:bCs/>
          <w:sz w:val="20"/>
          <w:szCs w:val="20"/>
        </w:rPr>
        <w:t xml:space="preserve"> </w:t>
      </w:r>
      <w:r>
        <w:rPr>
          <w:rFonts w:ascii="Marianne" w:hAnsi="Marianne" w:cs="Arial"/>
          <w:bCs/>
          <w:sz w:val="20"/>
          <w:szCs w:val="20"/>
        </w:rPr>
        <w:t>(après enquête)</w:t>
      </w:r>
    </w:p>
    <w:p w14:paraId="70B102A4"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51BF3A60"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302F44D3"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2070253A"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0950DBFE" w14:textId="77777777" w:rsidR="0038555A" w:rsidRPr="00DF49A3" w:rsidRDefault="0038555A" w:rsidP="0038555A">
      <w:pPr>
        <w:pStyle w:val="Sansinterligne"/>
        <w:jc w:val="both"/>
        <w:rPr>
          <w:rFonts w:ascii="Marianne" w:hAnsi="Marianne"/>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78F278B2" w14:textId="77777777" w:rsidR="007C6C2E" w:rsidRDefault="0038555A" w:rsidP="0038555A">
      <w:pPr>
        <w:rPr>
          <w:rFonts w:ascii="Marianne" w:hAnsi="Marianne" w:cs="Calibri"/>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5A68C93A" w14:textId="51269A25" w:rsidR="007C6C2E" w:rsidRDefault="007C6C2E" w:rsidP="007C6C2E">
      <w:pPr>
        <w:rPr>
          <w:rFonts w:ascii="Marianne" w:hAnsi="Marianne" w:cs="Calibri"/>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1B895CF9" w14:textId="77777777" w:rsidR="007B65FC" w:rsidRDefault="007B65FC" w:rsidP="007B65FC">
      <w:pPr>
        <w:rPr>
          <w:rFonts w:ascii="Marianne" w:hAnsi="Marianne" w:cs="Calibri"/>
          <w:bCs/>
          <w:sz w:val="20"/>
          <w:szCs w:val="20"/>
        </w:rPr>
      </w:pPr>
      <w:r w:rsidRPr="00DF49A3">
        <w:rPr>
          <w:rFonts w:ascii="Marianne" w:hAnsi="Marianne"/>
          <w:bCs/>
          <w:sz w:val="20"/>
          <w:szCs w:val="20"/>
        </w:rPr>
        <w:t>…………………………………………………………………………………………………………………….……………</w:t>
      </w:r>
      <w:r w:rsidRPr="00DF49A3">
        <w:rPr>
          <w:rFonts w:ascii="Marianne" w:hAnsi="Marianne" w:cs="Calibri"/>
          <w:bCs/>
          <w:sz w:val="20"/>
          <w:szCs w:val="20"/>
        </w:rPr>
        <w:t>…………………………………………………</w:t>
      </w:r>
      <w:r>
        <w:rPr>
          <w:rFonts w:ascii="Marianne" w:hAnsi="Marianne" w:cs="Calibri"/>
          <w:bCs/>
          <w:sz w:val="20"/>
          <w:szCs w:val="20"/>
        </w:rPr>
        <w:t>…</w:t>
      </w:r>
    </w:p>
    <w:p w14:paraId="3A9C6A85" w14:textId="740E1DC3" w:rsidR="0038555A" w:rsidRPr="0038555A" w:rsidRDefault="0038555A" w:rsidP="00E422B7">
      <w:pPr>
        <w:widowControl/>
        <w:suppressAutoHyphens w:val="0"/>
        <w:rPr>
          <w:rFonts w:ascii="Arial" w:eastAsia="Times New Roman" w:hAnsi="Arial" w:cs="Arial"/>
          <w:b/>
          <w:bCs/>
          <w:i/>
          <w:iCs/>
          <w:color w:val="000000"/>
          <w:kern w:val="0"/>
          <w:sz w:val="16"/>
          <w:szCs w:val="16"/>
          <w:lang w:eastAsia="fr-FR" w:bidi="ar-SA"/>
        </w:rPr>
      </w:pPr>
    </w:p>
    <w:sectPr w:rsidR="0038555A" w:rsidRPr="0038555A" w:rsidSect="00034E17">
      <w:headerReference w:type="default" r:id="rId23"/>
      <w:footerReference w:type="default" r:id="rId24"/>
      <w:type w:val="continuous"/>
      <w:pgSz w:w="11906" w:h="16838"/>
      <w:pgMar w:top="851" w:right="566" w:bottom="851" w:left="709" w:header="568"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9E59" w14:textId="77777777" w:rsidR="00A80813" w:rsidRDefault="00A80813">
      <w:r>
        <w:separator/>
      </w:r>
    </w:p>
  </w:endnote>
  <w:endnote w:type="continuationSeparator" w:id="0">
    <w:p w14:paraId="1A7026F0" w14:textId="77777777" w:rsidR="00A80813" w:rsidRDefault="00A8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1"/>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Univers-CondensedBold">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operBlack">
    <w:altName w:val="Times New Roman"/>
    <w:charset w:val="00"/>
    <w:family w:val="auto"/>
    <w:pitch w:val="default"/>
  </w:font>
  <w:font w:name="Marianne">
    <w:panose1 w:val="02000000000000000000"/>
    <w:charset w:val="00"/>
    <w:family w:val="modern"/>
    <w:notTrueType/>
    <w:pitch w:val="variable"/>
    <w:sig w:usb0="0000000F"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39B4" w14:textId="3343B6F7" w:rsidR="002E47C0" w:rsidRPr="002E47C0" w:rsidRDefault="007C6C2E" w:rsidP="002E47C0">
    <w:pPr>
      <w:pStyle w:val="Pieddepage"/>
      <w:tabs>
        <w:tab w:val="right" w:pos="10065"/>
      </w:tabs>
      <w:ind w:left="-284"/>
      <w:rPr>
        <w:rFonts w:asciiTheme="minorHAnsi" w:hAnsiTheme="minorHAnsi"/>
        <w:sz w:val="18"/>
      </w:rPr>
    </w:pPr>
    <w:r w:rsidRPr="00E422B7">
      <w:rPr>
        <w:rFonts w:asciiTheme="minorHAnsi" w:hAnsiTheme="minorHAnsi"/>
        <w:i/>
        <w:color w:val="595959" w:themeColor="text1" w:themeTint="A6"/>
        <w:sz w:val="18"/>
      </w:rPr>
      <w:t>Réseau académique de prévention de la santé sécurité et conditions de travail</w:t>
    </w:r>
    <w:r w:rsidR="00104F35" w:rsidRPr="00E422B7">
      <w:rPr>
        <w:rFonts w:asciiTheme="minorHAnsi" w:hAnsiTheme="minorHAnsi"/>
        <w:i/>
        <w:color w:val="595959" w:themeColor="text1" w:themeTint="A6"/>
        <w:sz w:val="18"/>
      </w:rPr>
      <w:t xml:space="preserve"> </w:t>
    </w:r>
    <w:r w:rsidR="003956EA" w:rsidRPr="00E422B7">
      <w:rPr>
        <w:rFonts w:asciiTheme="minorHAnsi" w:hAnsiTheme="minorHAnsi"/>
        <w:i/>
        <w:color w:val="595959" w:themeColor="text1" w:themeTint="A6"/>
        <w:sz w:val="18"/>
      </w:rPr>
      <w:t>–</w:t>
    </w:r>
    <w:r w:rsidR="00104F35" w:rsidRPr="00E422B7">
      <w:rPr>
        <w:rFonts w:asciiTheme="minorHAnsi" w:hAnsiTheme="minorHAnsi"/>
        <w:i/>
        <w:color w:val="595959" w:themeColor="text1" w:themeTint="A6"/>
        <w:sz w:val="18"/>
      </w:rPr>
      <w:t xml:space="preserve"> </w:t>
    </w:r>
    <w:r w:rsidR="002E6988" w:rsidRPr="00E422B7">
      <w:rPr>
        <w:rFonts w:asciiTheme="minorHAnsi" w:hAnsiTheme="minorHAnsi"/>
        <w:i/>
        <w:color w:val="595959" w:themeColor="text1" w:themeTint="A6"/>
        <w:sz w:val="18"/>
      </w:rPr>
      <w:t>mars</w:t>
    </w:r>
    <w:r w:rsidR="003956EA" w:rsidRPr="00E422B7">
      <w:rPr>
        <w:rFonts w:asciiTheme="minorHAnsi" w:hAnsiTheme="minorHAnsi"/>
        <w:i/>
        <w:color w:val="595959" w:themeColor="text1" w:themeTint="A6"/>
        <w:sz w:val="18"/>
      </w:rPr>
      <w:t xml:space="preserve"> 202</w:t>
    </w:r>
    <w:r w:rsidR="002E6988" w:rsidRPr="00E422B7">
      <w:rPr>
        <w:rFonts w:asciiTheme="minorHAnsi" w:hAnsiTheme="minorHAnsi"/>
        <w:i/>
        <w:color w:val="595959" w:themeColor="text1" w:themeTint="A6"/>
        <w:sz w:val="18"/>
      </w:rPr>
      <w:t>5</w:t>
    </w:r>
    <w:r w:rsidR="002E47C0" w:rsidRPr="002E47C0">
      <w:rPr>
        <w:rFonts w:asciiTheme="minorHAnsi" w:hAnsiTheme="minorHAnsi"/>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9B3A" w14:textId="77777777" w:rsidR="00A80813" w:rsidRDefault="00A80813">
      <w:r>
        <w:separator/>
      </w:r>
    </w:p>
  </w:footnote>
  <w:footnote w:type="continuationSeparator" w:id="0">
    <w:p w14:paraId="40A342A1" w14:textId="77777777" w:rsidR="00A80813" w:rsidRDefault="00A80813">
      <w:r>
        <w:continuationSeparator/>
      </w:r>
    </w:p>
  </w:footnote>
  <w:footnote w:id="1">
    <w:p w14:paraId="6F371E47" w14:textId="0F20D951" w:rsidR="00DD3805" w:rsidRDefault="00DD3805">
      <w:pPr>
        <w:pStyle w:val="Notedebasdepage"/>
      </w:pPr>
      <w:r w:rsidRPr="007B65FC">
        <w:rPr>
          <w:rStyle w:val="Appelnotedebasdep"/>
        </w:rPr>
        <w:footnoteRef/>
      </w:r>
      <w:r w:rsidRPr="007B65FC">
        <w:t xml:space="preserve"> Non réécrit depuis la parution du décret </w:t>
      </w:r>
      <w:r w:rsidRPr="007B65FC">
        <w:rPr>
          <w:rFonts w:ascii="Arial" w:hAnsi="Arial" w:cs="Arial"/>
          <w:i/>
          <w:iCs/>
        </w:rPr>
        <w:t>n°2020-1427 du 20 novembre 2020</w:t>
      </w:r>
    </w:p>
  </w:footnote>
  <w:footnote w:id="2">
    <w:p w14:paraId="2BEC7588" w14:textId="4A0A3A4F" w:rsidR="003479E2" w:rsidRPr="007B65FC" w:rsidRDefault="003479E2">
      <w:pPr>
        <w:pStyle w:val="Notedebasdepage"/>
        <w:rPr>
          <w:rFonts w:ascii="Marianne" w:hAnsi="Marianne"/>
          <w:sz w:val="18"/>
          <w:szCs w:val="18"/>
        </w:rPr>
      </w:pPr>
      <w:r w:rsidRPr="007B65FC">
        <w:rPr>
          <w:rStyle w:val="Appelnotedebasdep"/>
          <w:rFonts w:ascii="Marianne" w:hAnsi="Marianne"/>
          <w:sz w:val="18"/>
          <w:szCs w:val="18"/>
        </w:rPr>
        <w:footnoteRef/>
      </w:r>
      <w:r w:rsidRPr="007B65FC">
        <w:rPr>
          <w:rFonts w:ascii="Marianne" w:hAnsi="Marianne"/>
          <w:sz w:val="18"/>
          <w:szCs w:val="18"/>
        </w:rPr>
        <w:t xml:space="preserve"> Entrée en vigueur le 01/02/25</w:t>
      </w:r>
    </w:p>
  </w:footnote>
  <w:footnote w:id="3">
    <w:p w14:paraId="2DF77E5C" w14:textId="77777777" w:rsidR="0038555A" w:rsidRPr="00F7228C" w:rsidRDefault="0038555A" w:rsidP="0038555A">
      <w:pPr>
        <w:pStyle w:val="Sansinterligne"/>
        <w:rPr>
          <w:rFonts w:ascii="Marianne" w:hAnsi="Marianne"/>
          <w:i/>
          <w:iCs/>
          <w:sz w:val="18"/>
          <w:szCs w:val="18"/>
        </w:rPr>
      </w:pPr>
      <w:r w:rsidRPr="00F7228C">
        <w:rPr>
          <w:rStyle w:val="Appelnotedebasdep"/>
          <w:rFonts w:ascii="Marianne" w:hAnsi="Marianne"/>
          <w:i/>
          <w:iCs/>
          <w:sz w:val="18"/>
          <w:szCs w:val="18"/>
        </w:rPr>
        <w:footnoteRef/>
      </w:r>
      <w:r w:rsidRPr="00F7228C">
        <w:rPr>
          <w:rFonts w:ascii="Marianne" w:hAnsi="Marianne"/>
          <w:i/>
          <w:iCs/>
          <w:sz w:val="18"/>
          <w:szCs w:val="18"/>
        </w:rPr>
        <w:t xml:space="preserve"> Une copie est </w:t>
      </w:r>
      <w:r>
        <w:rPr>
          <w:rFonts w:ascii="Marianne" w:hAnsi="Marianne"/>
          <w:i/>
          <w:iCs/>
          <w:sz w:val="18"/>
          <w:szCs w:val="18"/>
        </w:rPr>
        <w:t xml:space="preserve">immédiatement </w:t>
      </w:r>
      <w:r w:rsidRPr="00F7228C">
        <w:rPr>
          <w:rFonts w:ascii="Marianne" w:hAnsi="Marianne"/>
          <w:i/>
          <w:iCs/>
          <w:sz w:val="18"/>
          <w:szCs w:val="18"/>
        </w:rPr>
        <w:t>envoyée</w:t>
      </w:r>
      <w:r>
        <w:rPr>
          <w:rFonts w:ascii="Marianne" w:hAnsi="Marianne"/>
          <w:i/>
          <w:iCs/>
          <w:sz w:val="18"/>
          <w:szCs w:val="18"/>
        </w:rPr>
        <w:t xml:space="preserve">, avant l’enquête, </w:t>
      </w:r>
      <w:r w:rsidRPr="00F7228C">
        <w:rPr>
          <w:rFonts w:ascii="Marianne" w:hAnsi="Marianne"/>
          <w:i/>
          <w:iCs/>
          <w:sz w:val="18"/>
          <w:szCs w:val="18"/>
        </w:rPr>
        <w:t>à l’autorité administrative (</w:t>
      </w:r>
      <w:r>
        <w:rPr>
          <w:rFonts w:ascii="Marianne" w:hAnsi="Marianne"/>
          <w:i/>
          <w:iCs/>
          <w:sz w:val="18"/>
          <w:szCs w:val="18"/>
        </w:rPr>
        <w:t>secrétariat</w:t>
      </w:r>
      <w:r w:rsidRPr="00723929">
        <w:rPr>
          <w:rFonts w:ascii="Marianne" w:hAnsi="Marianne"/>
          <w:i/>
          <w:iCs/>
          <w:sz w:val="20"/>
          <w:szCs w:val="20"/>
        </w:rPr>
        <w:t xml:space="preserve"> général d</w:t>
      </w:r>
      <w:r>
        <w:rPr>
          <w:rFonts w:ascii="Marianne" w:hAnsi="Marianne"/>
          <w:i/>
          <w:iCs/>
          <w:sz w:val="20"/>
          <w:szCs w:val="20"/>
        </w:rPr>
        <w:t>e la DSDEN et du Rectorat</w:t>
      </w:r>
      <w:r w:rsidRPr="00F7228C">
        <w:rPr>
          <w:rFonts w:ascii="Marianne" w:hAnsi="Marianne"/>
          <w:i/>
          <w:iCs/>
          <w:sz w:val="18"/>
          <w:szCs w:val="18"/>
        </w:rPr>
        <w:t xml:space="preserve">) qui transmet à l’ISST et au secrétaire de la FS du CSA compétent </w:t>
      </w:r>
    </w:p>
  </w:footnote>
  <w:footnote w:id="4">
    <w:p w14:paraId="3A032FDE" w14:textId="39E0392E" w:rsidR="0038555A" w:rsidRDefault="0038555A" w:rsidP="0038555A">
      <w:pPr>
        <w:pStyle w:val="Sansinterlig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E9D4" w14:textId="77777777" w:rsidR="002E47C0" w:rsidRPr="002E47C0" w:rsidRDefault="002E47C0" w:rsidP="003956EA">
    <w:pPr>
      <w:pStyle w:val="En-tte"/>
      <w:tabs>
        <w:tab w:val="left" w:pos="4740"/>
        <w:tab w:val="right" w:pos="10065"/>
      </w:tabs>
      <w:ind w:left="-426"/>
      <w:rPr>
        <w:rFonts w:asciiTheme="minorHAnsi" w:hAnsiTheme="minorHAnsi"/>
        <w:color w:val="595959" w:themeColor="text1" w:themeTint="A6"/>
        <w:sz w:val="18"/>
      </w:rPr>
    </w:pPr>
    <w:r w:rsidRPr="002E47C0">
      <w:rPr>
        <w:rFonts w:asciiTheme="minorHAnsi" w:hAnsiTheme="minorHAnsi"/>
        <w:color w:val="595959" w:themeColor="text1" w:themeTint="A6"/>
        <w:sz w:val="18"/>
      </w:rPr>
      <w:t xml:space="preserve">Académie de </w:t>
    </w:r>
    <w:r w:rsidR="009F4825">
      <w:rPr>
        <w:rFonts w:asciiTheme="minorHAnsi" w:hAnsiTheme="minorHAnsi"/>
        <w:color w:val="595959" w:themeColor="text1" w:themeTint="A6"/>
        <w:sz w:val="18"/>
      </w:rPr>
      <w:t>Normandie</w:t>
    </w:r>
    <w:r w:rsidRPr="002E47C0">
      <w:rPr>
        <w:rFonts w:asciiTheme="minorHAnsi" w:hAnsiTheme="minorHAnsi"/>
        <w:color w:val="595959" w:themeColor="text1" w:themeTint="A6"/>
        <w:sz w:val="18"/>
      </w:rPr>
      <w:tab/>
    </w:r>
    <w:r w:rsidR="003956EA">
      <w:rPr>
        <w:rFonts w:asciiTheme="minorHAnsi" w:hAnsiTheme="minorHAnsi"/>
        <w:color w:val="595959" w:themeColor="text1" w:themeTint="A6"/>
        <w:sz w:val="18"/>
      </w:rPr>
      <w:tab/>
    </w:r>
    <w:r w:rsidRPr="002E47C0">
      <w:rPr>
        <w:rFonts w:asciiTheme="minorHAnsi" w:hAnsiTheme="minorHAnsi"/>
        <w:color w:val="595959" w:themeColor="text1" w:themeTint="A6"/>
        <w:sz w:val="18"/>
      </w:rPr>
      <w:tab/>
    </w:r>
    <w:r w:rsidR="003C1ACC">
      <w:rPr>
        <w:rFonts w:asciiTheme="minorHAnsi" w:hAnsiTheme="minorHAnsi"/>
        <w:color w:val="595959" w:themeColor="text1" w:themeTint="A6"/>
        <w:sz w:val="18"/>
      </w:rPr>
      <w:t>R</w:t>
    </w:r>
    <w:r w:rsidR="009F4825">
      <w:rPr>
        <w:rFonts w:asciiTheme="minorHAnsi" w:hAnsiTheme="minorHAnsi"/>
        <w:color w:val="595959" w:themeColor="text1" w:themeTint="A6"/>
        <w:sz w:val="18"/>
      </w:rPr>
      <w:t>S</w:t>
    </w:r>
    <w:r w:rsidR="003C1ACC">
      <w:rPr>
        <w:rFonts w:asciiTheme="minorHAnsi" w:hAnsiTheme="minorHAnsi"/>
        <w:color w:val="595959" w:themeColor="text1" w:themeTint="A6"/>
        <w:sz w:val="18"/>
      </w:rPr>
      <w:t>DGI</w:t>
    </w:r>
  </w:p>
  <w:p w14:paraId="38E02848" w14:textId="77777777" w:rsidR="002E47C0" w:rsidRDefault="002E47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singleLevel"/>
    <w:tmpl w:val="00000004"/>
    <w:name w:val="WW8Num2"/>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05"/>
    <w:multiLevelType w:val="singleLevel"/>
    <w:tmpl w:val="00000005"/>
    <w:name w:val="WW8Num1"/>
    <w:lvl w:ilvl="0">
      <w:start w:val="24"/>
      <w:numFmt w:val="bullet"/>
      <w:lvlText w:val="-"/>
      <w:lvlJc w:val="left"/>
      <w:pPr>
        <w:tabs>
          <w:tab w:val="num" w:pos="720"/>
        </w:tabs>
        <w:ind w:left="720" w:hanging="360"/>
      </w:pPr>
      <w:rPr>
        <w:rFonts w:ascii="Univers-CondensedBold" w:hAnsi="Univers-CondensedBold" w:cs="Times New Roman"/>
      </w:rPr>
    </w:lvl>
  </w:abstractNum>
  <w:abstractNum w:abstractNumId="5" w15:restartNumberingAfterBreak="0">
    <w:nsid w:val="00000006"/>
    <w:multiLevelType w:val="singleLevel"/>
    <w:tmpl w:val="00000006"/>
    <w:name w:val="WW8Num11"/>
    <w:lvl w:ilvl="0">
      <w:start w:val="24"/>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242133B8"/>
    <w:multiLevelType w:val="hybridMultilevel"/>
    <w:tmpl w:val="AC34D5EA"/>
    <w:lvl w:ilvl="0" w:tplc="040C0001">
      <w:start w:val="1"/>
      <w:numFmt w:val="bullet"/>
      <w:lvlText w:val=""/>
      <w:lvlJc w:val="left"/>
      <w:pPr>
        <w:tabs>
          <w:tab w:val="num" w:pos="862"/>
        </w:tabs>
        <w:ind w:left="862" w:hanging="360"/>
      </w:pPr>
      <w:rPr>
        <w:rFonts w:ascii="Symbol" w:hAnsi="Symbol"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2FDA0C8C"/>
    <w:multiLevelType w:val="hybridMultilevel"/>
    <w:tmpl w:val="B568EB22"/>
    <w:lvl w:ilvl="0" w:tplc="DD801CA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456343"/>
    <w:multiLevelType w:val="hybridMultilevel"/>
    <w:tmpl w:val="859E7A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343F15"/>
    <w:multiLevelType w:val="hybridMultilevel"/>
    <w:tmpl w:val="A07C2BF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48B51407"/>
    <w:multiLevelType w:val="hybridMultilevel"/>
    <w:tmpl w:val="9FDA05CE"/>
    <w:lvl w:ilvl="0" w:tplc="318405C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21298C"/>
    <w:multiLevelType w:val="hybridMultilevel"/>
    <w:tmpl w:val="8C565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4D0F5A"/>
    <w:multiLevelType w:val="hybridMultilevel"/>
    <w:tmpl w:val="EC10D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6B4DAF"/>
    <w:multiLevelType w:val="hybridMultilevel"/>
    <w:tmpl w:val="D88CF8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C930094"/>
    <w:multiLevelType w:val="hybridMultilevel"/>
    <w:tmpl w:val="DE34F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EE521B"/>
    <w:multiLevelType w:val="hybridMultilevel"/>
    <w:tmpl w:val="CE4E380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79B869AF"/>
    <w:multiLevelType w:val="hybridMultilevel"/>
    <w:tmpl w:val="5A549FCA"/>
    <w:lvl w:ilvl="0" w:tplc="040C0001">
      <w:start w:val="1"/>
      <w:numFmt w:val="bullet"/>
      <w:lvlText w:val=""/>
      <w:lvlJc w:val="left"/>
      <w:pPr>
        <w:ind w:left="592" w:hanging="360"/>
      </w:pPr>
      <w:rPr>
        <w:rFonts w:ascii="Symbol" w:hAnsi="Symbol" w:hint="default"/>
      </w:rPr>
    </w:lvl>
    <w:lvl w:ilvl="1" w:tplc="040C0003" w:tentative="1">
      <w:start w:val="1"/>
      <w:numFmt w:val="bullet"/>
      <w:lvlText w:val="o"/>
      <w:lvlJc w:val="left"/>
      <w:pPr>
        <w:ind w:left="1312" w:hanging="360"/>
      </w:pPr>
      <w:rPr>
        <w:rFonts w:ascii="Courier New" w:hAnsi="Courier New" w:cs="Courier New" w:hint="default"/>
      </w:rPr>
    </w:lvl>
    <w:lvl w:ilvl="2" w:tplc="040C0005" w:tentative="1">
      <w:start w:val="1"/>
      <w:numFmt w:val="bullet"/>
      <w:lvlText w:val=""/>
      <w:lvlJc w:val="left"/>
      <w:pPr>
        <w:ind w:left="2032" w:hanging="360"/>
      </w:pPr>
      <w:rPr>
        <w:rFonts w:ascii="Wingdings" w:hAnsi="Wingdings" w:hint="default"/>
      </w:rPr>
    </w:lvl>
    <w:lvl w:ilvl="3" w:tplc="040C0001" w:tentative="1">
      <w:start w:val="1"/>
      <w:numFmt w:val="bullet"/>
      <w:lvlText w:val=""/>
      <w:lvlJc w:val="left"/>
      <w:pPr>
        <w:ind w:left="2752" w:hanging="360"/>
      </w:pPr>
      <w:rPr>
        <w:rFonts w:ascii="Symbol" w:hAnsi="Symbol" w:hint="default"/>
      </w:rPr>
    </w:lvl>
    <w:lvl w:ilvl="4" w:tplc="040C0003" w:tentative="1">
      <w:start w:val="1"/>
      <w:numFmt w:val="bullet"/>
      <w:lvlText w:val="o"/>
      <w:lvlJc w:val="left"/>
      <w:pPr>
        <w:ind w:left="3472" w:hanging="360"/>
      </w:pPr>
      <w:rPr>
        <w:rFonts w:ascii="Courier New" w:hAnsi="Courier New" w:cs="Courier New" w:hint="default"/>
      </w:rPr>
    </w:lvl>
    <w:lvl w:ilvl="5" w:tplc="040C0005" w:tentative="1">
      <w:start w:val="1"/>
      <w:numFmt w:val="bullet"/>
      <w:lvlText w:val=""/>
      <w:lvlJc w:val="left"/>
      <w:pPr>
        <w:ind w:left="4192" w:hanging="360"/>
      </w:pPr>
      <w:rPr>
        <w:rFonts w:ascii="Wingdings" w:hAnsi="Wingdings" w:hint="default"/>
      </w:rPr>
    </w:lvl>
    <w:lvl w:ilvl="6" w:tplc="040C0001" w:tentative="1">
      <w:start w:val="1"/>
      <w:numFmt w:val="bullet"/>
      <w:lvlText w:val=""/>
      <w:lvlJc w:val="left"/>
      <w:pPr>
        <w:ind w:left="4912" w:hanging="360"/>
      </w:pPr>
      <w:rPr>
        <w:rFonts w:ascii="Symbol" w:hAnsi="Symbol" w:hint="default"/>
      </w:rPr>
    </w:lvl>
    <w:lvl w:ilvl="7" w:tplc="040C0003" w:tentative="1">
      <w:start w:val="1"/>
      <w:numFmt w:val="bullet"/>
      <w:lvlText w:val="o"/>
      <w:lvlJc w:val="left"/>
      <w:pPr>
        <w:ind w:left="5632" w:hanging="360"/>
      </w:pPr>
      <w:rPr>
        <w:rFonts w:ascii="Courier New" w:hAnsi="Courier New" w:cs="Courier New" w:hint="default"/>
      </w:rPr>
    </w:lvl>
    <w:lvl w:ilvl="8" w:tplc="040C0005" w:tentative="1">
      <w:start w:val="1"/>
      <w:numFmt w:val="bullet"/>
      <w:lvlText w:val=""/>
      <w:lvlJc w:val="left"/>
      <w:pPr>
        <w:ind w:left="6352" w:hanging="360"/>
      </w:pPr>
      <w:rPr>
        <w:rFonts w:ascii="Wingdings" w:hAnsi="Wingdings" w:hint="default"/>
      </w:rPr>
    </w:lvl>
  </w:abstractNum>
  <w:abstractNum w:abstractNumId="18" w15:restartNumberingAfterBreak="0">
    <w:nsid w:val="7EA66877"/>
    <w:multiLevelType w:val="hybridMultilevel"/>
    <w:tmpl w:val="013226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3"/>
  </w:num>
  <w:num w:numId="10">
    <w:abstractNumId w:val="12"/>
  </w:num>
  <w:num w:numId="11">
    <w:abstractNumId w:val="16"/>
  </w:num>
  <w:num w:numId="12">
    <w:abstractNumId w:val="14"/>
  </w:num>
  <w:num w:numId="13">
    <w:abstractNumId w:val="11"/>
  </w:num>
  <w:num w:numId="14">
    <w:abstractNumId w:val="15"/>
  </w:num>
  <w:num w:numId="15">
    <w:abstractNumId w:val="17"/>
  </w:num>
  <w:num w:numId="16">
    <w:abstractNumId w:val="7"/>
  </w:num>
  <w:num w:numId="17">
    <w:abstractNumId w:val="18"/>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E0"/>
    <w:rsid w:val="00034E17"/>
    <w:rsid w:val="000422AC"/>
    <w:rsid w:val="00055317"/>
    <w:rsid w:val="00056AE0"/>
    <w:rsid w:val="0008011E"/>
    <w:rsid w:val="00080CAB"/>
    <w:rsid w:val="000A2B37"/>
    <w:rsid w:val="000A34B3"/>
    <w:rsid w:val="000A4D3D"/>
    <w:rsid w:val="000A527A"/>
    <w:rsid w:val="000B68DA"/>
    <w:rsid w:val="000C15B9"/>
    <w:rsid w:val="000D359C"/>
    <w:rsid w:val="000D7478"/>
    <w:rsid w:val="000E536F"/>
    <w:rsid w:val="00104F35"/>
    <w:rsid w:val="001103B6"/>
    <w:rsid w:val="00111551"/>
    <w:rsid w:val="00116001"/>
    <w:rsid w:val="00143A08"/>
    <w:rsid w:val="0015291C"/>
    <w:rsid w:val="00167B65"/>
    <w:rsid w:val="00172E98"/>
    <w:rsid w:val="00183FEE"/>
    <w:rsid w:val="001858A2"/>
    <w:rsid w:val="001B4173"/>
    <w:rsid w:val="001B6457"/>
    <w:rsid w:val="001B7035"/>
    <w:rsid w:val="001C557A"/>
    <w:rsid w:val="001C75AD"/>
    <w:rsid w:val="001D276E"/>
    <w:rsid w:val="001E7DD9"/>
    <w:rsid w:val="00207C01"/>
    <w:rsid w:val="00254C2A"/>
    <w:rsid w:val="002748E0"/>
    <w:rsid w:val="00284879"/>
    <w:rsid w:val="002C5916"/>
    <w:rsid w:val="002E47C0"/>
    <w:rsid w:val="002E587F"/>
    <w:rsid w:val="002E6988"/>
    <w:rsid w:val="0030584C"/>
    <w:rsid w:val="00311EE2"/>
    <w:rsid w:val="003124CC"/>
    <w:rsid w:val="00335394"/>
    <w:rsid w:val="0034468D"/>
    <w:rsid w:val="003479E2"/>
    <w:rsid w:val="0035038D"/>
    <w:rsid w:val="00352677"/>
    <w:rsid w:val="0035690F"/>
    <w:rsid w:val="003744B4"/>
    <w:rsid w:val="00376990"/>
    <w:rsid w:val="00380B80"/>
    <w:rsid w:val="003817A8"/>
    <w:rsid w:val="00383C2B"/>
    <w:rsid w:val="0038555A"/>
    <w:rsid w:val="00393C07"/>
    <w:rsid w:val="003956EA"/>
    <w:rsid w:val="003B1326"/>
    <w:rsid w:val="003B1BB9"/>
    <w:rsid w:val="003B5743"/>
    <w:rsid w:val="003B6AC1"/>
    <w:rsid w:val="003C1ACC"/>
    <w:rsid w:val="003D57CB"/>
    <w:rsid w:val="003E0CB9"/>
    <w:rsid w:val="003E0FF2"/>
    <w:rsid w:val="003E504A"/>
    <w:rsid w:val="00423292"/>
    <w:rsid w:val="00431784"/>
    <w:rsid w:val="00460580"/>
    <w:rsid w:val="004A683E"/>
    <w:rsid w:val="004B30B1"/>
    <w:rsid w:val="00513931"/>
    <w:rsid w:val="005250AB"/>
    <w:rsid w:val="00542221"/>
    <w:rsid w:val="00553212"/>
    <w:rsid w:val="005548E2"/>
    <w:rsid w:val="00563A4A"/>
    <w:rsid w:val="00564A64"/>
    <w:rsid w:val="00570983"/>
    <w:rsid w:val="00575BD4"/>
    <w:rsid w:val="005864D3"/>
    <w:rsid w:val="005914FB"/>
    <w:rsid w:val="0059306B"/>
    <w:rsid w:val="00593960"/>
    <w:rsid w:val="00594560"/>
    <w:rsid w:val="005A272E"/>
    <w:rsid w:val="005B39F4"/>
    <w:rsid w:val="005C46EF"/>
    <w:rsid w:val="005D1080"/>
    <w:rsid w:val="005D3A63"/>
    <w:rsid w:val="005E521E"/>
    <w:rsid w:val="005F1834"/>
    <w:rsid w:val="00601D54"/>
    <w:rsid w:val="006069B8"/>
    <w:rsid w:val="00617C5E"/>
    <w:rsid w:val="006224B3"/>
    <w:rsid w:val="00631DD8"/>
    <w:rsid w:val="00661AF4"/>
    <w:rsid w:val="006800BC"/>
    <w:rsid w:val="00690B06"/>
    <w:rsid w:val="00692B63"/>
    <w:rsid w:val="00694158"/>
    <w:rsid w:val="006A5D50"/>
    <w:rsid w:val="006A6239"/>
    <w:rsid w:val="006A6DFE"/>
    <w:rsid w:val="006B5410"/>
    <w:rsid w:val="006B735A"/>
    <w:rsid w:val="006F585A"/>
    <w:rsid w:val="006F63D0"/>
    <w:rsid w:val="00703F1B"/>
    <w:rsid w:val="00705291"/>
    <w:rsid w:val="00726CF3"/>
    <w:rsid w:val="00762482"/>
    <w:rsid w:val="007734ED"/>
    <w:rsid w:val="00773562"/>
    <w:rsid w:val="00781D48"/>
    <w:rsid w:val="00784797"/>
    <w:rsid w:val="007B65FC"/>
    <w:rsid w:val="007C6C2E"/>
    <w:rsid w:val="007D10E9"/>
    <w:rsid w:val="007E76C0"/>
    <w:rsid w:val="007F5C6F"/>
    <w:rsid w:val="00803344"/>
    <w:rsid w:val="008153BF"/>
    <w:rsid w:val="00816F4F"/>
    <w:rsid w:val="008317F8"/>
    <w:rsid w:val="008400C6"/>
    <w:rsid w:val="00840892"/>
    <w:rsid w:val="008445AC"/>
    <w:rsid w:val="00851B7B"/>
    <w:rsid w:val="008573C3"/>
    <w:rsid w:val="00860DF2"/>
    <w:rsid w:val="00893E40"/>
    <w:rsid w:val="008A28AD"/>
    <w:rsid w:val="008A34EB"/>
    <w:rsid w:val="008D02DB"/>
    <w:rsid w:val="00900B08"/>
    <w:rsid w:val="0090373A"/>
    <w:rsid w:val="009103C2"/>
    <w:rsid w:val="00945EE0"/>
    <w:rsid w:val="00960C94"/>
    <w:rsid w:val="00974A18"/>
    <w:rsid w:val="0097562D"/>
    <w:rsid w:val="00990582"/>
    <w:rsid w:val="009A3EB3"/>
    <w:rsid w:val="009A6178"/>
    <w:rsid w:val="009F3814"/>
    <w:rsid w:val="009F4825"/>
    <w:rsid w:val="009F5CC1"/>
    <w:rsid w:val="00A004AE"/>
    <w:rsid w:val="00A10FF8"/>
    <w:rsid w:val="00A1346B"/>
    <w:rsid w:val="00A25430"/>
    <w:rsid w:val="00A2699C"/>
    <w:rsid w:val="00A33518"/>
    <w:rsid w:val="00A47605"/>
    <w:rsid w:val="00A63EDB"/>
    <w:rsid w:val="00A64CDD"/>
    <w:rsid w:val="00A80813"/>
    <w:rsid w:val="00A81A21"/>
    <w:rsid w:val="00A83F8B"/>
    <w:rsid w:val="00A85ECD"/>
    <w:rsid w:val="00A86116"/>
    <w:rsid w:val="00AA1323"/>
    <w:rsid w:val="00AA587E"/>
    <w:rsid w:val="00AC474E"/>
    <w:rsid w:val="00AE6C19"/>
    <w:rsid w:val="00AF4573"/>
    <w:rsid w:val="00B53C85"/>
    <w:rsid w:val="00B54BFF"/>
    <w:rsid w:val="00B60B06"/>
    <w:rsid w:val="00B970E1"/>
    <w:rsid w:val="00BC0864"/>
    <w:rsid w:val="00BC4631"/>
    <w:rsid w:val="00BC796B"/>
    <w:rsid w:val="00BD1B99"/>
    <w:rsid w:val="00BD4B02"/>
    <w:rsid w:val="00BD6DC6"/>
    <w:rsid w:val="00BE7A1E"/>
    <w:rsid w:val="00C04B36"/>
    <w:rsid w:val="00C23AA7"/>
    <w:rsid w:val="00C4564D"/>
    <w:rsid w:val="00C640A7"/>
    <w:rsid w:val="00C643CE"/>
    <w:rsid w:val="00C658DF"/>
    <w:rsid w:val="00C7286B"/>
    <w:rsid w:val="00C76D13"/>
    <w:rsid w:val="00C829DA"/>
    <w:rsid w:val="00C85B75"/>
    <w:rsid w:val="00C90624"/>
    <w:rsid w:val="00C945A3"/>
    <w:rsid w:val="00C95A2F"/>
    <w:rsid w:val="00CA03B2"/>
    <w:rsid w:val="00CA60E2"/>
    <w:rsid w:val="00CB44E7"/>
    <w:rsid w:val="00CC476A"/>
    <w:rsid w:val="00CC6589"/>
    <w:rsid w:val="00CD3734"/>
    <w:rsid w:val="00CF48B4"/>
    <w:rsid w:val="00D0128B"/>
    <w:rsid w:val="00D039E2"/>
    <w:rsid w:val="00D36FF6"/>
    <w:rsid w:val="00D52793"/>
    <w:rsid w:val="00D62F3F"/>
    <w:rsid w:val="00D6762B"/>
    <w:rsid w:val="00D743A3"/>
    <w:rsid w:val="00D80D35"/>
    <w:rsid w:val="00D81BF5"/>
    <w:rsid w:val="00D95F9E"/>
    <w:rsid w:val="00D96122"/>
    <w:rsid w:val="00DC7839"/>
    <w:rsid w:val="00DD14F8"/>
    <w:rsid w:val="00DD3805"/>
    <w:rsid w:val="00DD44BB"/>
    <w:rsid w:val="00DD561D"/>
    <w:rsid w:val="00DD6B67"/>
    <w:rsid w:val="00DE22C2"/>
    <w:rsid w:val="00DF34E6"/>
    <w:rsid w:val="00E0016D"/>
    <w:rsid w:val="00E04F02"/>
    <w:rsid w:val="00E12DD4"/>
    <w:rsid w:val="00E22BB7"/>
    <w:rsid w:val="00E26FC8"/>
    <w:rsid w:val="00E279BC"/>
    <w:rsid w:val="00E422B7"/>
    <w:rsid w:val="00E44B84"/>
    <w:rsid w:val="00E4754F"/>
    <w:rsid w:val="00E478E9"/>
    <w:rsid w:val="00E607AE"/>
    <w:rsid w:val="00E61883"/>
    <w:rsid w:val="00E821A5"/>
    <w:rsid w:val="00E84051"/>
    <w:rsid w:val="00E84851"/>
    <w:rsid w:val="00E85CC4"/>
    <w:rsid w:val="00EB4A98"/>
    <w:rsid w:val="00EC3882"/>
    <w:rsid w:val="00EC51D6"/>
    <w:rsid w:val="00EE3313"/>
    <w:rsid w:val="00EE7B21"/>
    <w:rsid w:val="00F01BD4"/>
    <w:rsid w:val="00F03A77"/>
    <w:rsid w:val="00F04ED1"/>
    <w:rsid w:val="00F14F51"/>
    <w:rsid w:val="00F2798E"/>
    <w:rsid w:val="00F5266C"/>
    <w:rsid w:val="00F557E8"/>
    <w:rsid w:val="00F72E68"/>
    <w:rsid w:val="00FA10CB"/>
    <w:rsid w:val="00FA6A2B"/>
    <w:rsid w:val="00FB2C88"/>
    <w:rsid w:val="00FB2FD5"/>
    <w:rsid w:val="00FB44E4"/>
    <w:rsid w:val="00FC0457"/>
    <w:rsid w:val="00FC5C16"/>
    <w:rsid w:val="00FE1981"/>
    <w:rsid w:val="00FE5BE5"/>
    <w:rsid w:val="00FF73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9D7E1BE"/>
  <w15:docId w15:val="{CBF42D32-CDFB-4E6D-A958-F0A5197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7A8"/>
    <w:pPr>
      <w:widowControl w:val="0"/>
      <w:suppressAutoHyphens/>
    </w:pPr>
    <w:rPr>
      <w:rFonts w:eastAsia="Arial Unicode MS" w:cs="Mangal"/>
      <w:kern w:val="1"/>
      <w:sz w:val="24"/>
      <w:szCs w:val="24"/>
      <w:lang w:eastAsia="hi-IN" w:bidi="hi-IN"/>
    </w:rPr>
  </w:style>
  <w:style w:type="paragraph" w:styleId="Titre1">
    <w:name w:val="heading 1"/>
    <w:basedOn w:val="Normal"/>
    <w:next w:val="Normal"/>
    <w:qFormat/>
    <w:pPr>
      <w:keepNext/>
      <w:numPr>
        <w:numId w:val="1"/>
      </w:numPr>
      <w:outlineLvl w:val="0"/>
    </w:pPr>
    <w:rPr>
      <w:b/>
      <w:sz w:val="28"/>
    </w:rPr>
  </w:style>
  <w:style w:type="paragraph" w:styleId="Titre2">
    <w:name w:val="heading 2"/>
    <w:basedOn w:val="Normal"/>
    <w:next w:val="Normal"/>
    <w:qFormat/>
    <w:pPr>
      <w:keepNext/>
      <w:numPr>
        <w:ilvl w:val="1"/>
        <w:numId w:val="1"/>
      </w:numPr>
      <w:spacing w:line="360" w:lineRule="auto"/>
      <w:outlineLvl w:val="1"/>
    </w:pPr>
    <w:rPr>
      <w:rFonts w:ascii="Univers-CondensedBold" w:hAnsi="Univers-CondensedBold"/>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customStyle="1" w:styleId="Caractresdenotedebasdepage">
    <w:name w:val="Caractères de note de bas de page"/>
  </w:style>
  <w:style w:type="character" w:styleId="Appelnotedebasdep">
    <w:name w:val="footnote reference"/>
    <w:uiPriority w:val="99"/>
    <w:rPr>
      <w:vertAlign w:val="superscript"/>
    </w:rPr>
  </w:style>
  <w:style w:type="character" w:customStyle="1" w:styleId="Caractresdenotedefin">
    <w:name w:val="Caractères de note de fin"/>
  </w:style>
  <w:style w:type="character" w:styleId="Appeldenotedefin">
    <w:name w:val="endnote reference"/>
    <w:rPr>
      <w:vertAlign w:val="superscript"/>
    </w:rPr>
  </w:style>
  <w:style w:type="character" w:styleId="Numrodepage">
    <w:name w:val="page number"/>
  </w:style>
  <w:style w:type="character" w:customStyle="1" w:styleId="Caractresdenumrotation">
    <w:name w:val="Caractères de numérotation"/>
  </w:style>
  <w:style w:type="character" w:customStyle="1" w:styleId="WW8Num2z0">
    <w:name w:val="WW8Num2z0"/>
    <w:rPr>
      <w:rFonts w:ascii="Wingdings" w:hAnsi="Wingdings"/>
    </w:rPr>
  </w:style>
  <w:style w:type="character" w:customStyle="1" w:styleId="WW8Num1z0">
    <w:name w:val="WW8Num1z0"/>
    <w:rPr>
      <w:rFonts w:ascii="Univers-CondensedBold" w:eastAsia="Times New Roman" w:hAnsi="Univers-CondensedBold"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lev">
    <w:name w:val="Strong"/>
    <w:qFormat/>
    <w:rPr>
      <w:b/>
      <w:bCs/>
    </w:rPr>
  </w:style>
  <w:style w:type="paragraph" w:customStyle="1" w:styleId="Titre10">
    <w:name w:val="Titre1"/>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paragraph" w:styleId="En-tte">
    <w:name w:val="header"/>
    <w:basedOn w:val="Normal"/>
    <w:link w:val="En-tteCar"/>
    <w:uiPriority w:val="99"/>
    <w:pPr>
      <w:suppressLineNumbers/>
      <w:tabs>
        <w:tab w:val="center" w:pos="4819"/>
        <w:tab w:val="right" w:pos="9638"/>
      </w:tabs>
    </w:pPr>
  </w:style>
  <w:style w:type="paragraph" w:styleId="Pieddepage">
    <w:name w:val="footer"/>
    <w:basedOn w:val="Normal"/>
    <w:link w:val="PieddepageCar"/>
    <w:uiPriority w:val="99"/>
    <w:pPr>
      <w:suppressLineNumbers/>
      <w:tabs>
        <w:tab w:val="center" w:pos="4819"/>
        <w:tab w:val="right" w:pos="9638"/>
      </w:tabs>
    </w:pPr>
  </w:style>
  <w:style w:type="paragraph" w:styleId="Notedebasdepage">
    <w:name w:val="footnote text"/>
    <w:basedOn w:val="Normal"/>
    <w:link w:val="NotedebasdepageCar"/>
    <w:uiPriority w:val="99"/>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Contenudetableau">
    <w:name w:val="Contenu de tableau"/>
    <w:basedOn w:val="Normal"/>
    <w:pPr>
      <w:suppressLineNumbers/>
    </w:pPr>
  </w:style>
  <w:style w:type="paragraph" w:customStyle="1" w:styleId="Contenuducadre">
    <w:name w:val="Contenu du cadre"/>
    <w:basedOn w:val="Corpsdetexte"/>
  </w:style>
  <w:style w:type="paragraph" w:customStyle="1" w:styleId="Titredetableau">
    <w:name w:val="Titre de tableau"/>
    <w:basedOn w:val="Contenudetableau"/>
    <w:pPr>
      <w:jc w:val="center"/>
    </w:pPr>
    <w:rPr>
      <w:b/>
      <w:bCs/>
    </w:rPr>
  </w:style>
  <w:style w:type="paragraph" w:customStyle="1" w:styleId="Default">
    <w:name w:val="Default"/>
    <w:rsid w:val="00A47605"/>
    <w:pPr>
      <w:autoSpaceDE w:val="0"/>
      <w:autoSpaceDN w:val="0"/>
      <w:adjustRightInd w:val="0"/>
    </w:pPr>
    <w:rPr>
      <w:rFonts w:ascii="Century Gothic" w:eastAsia="Calibri" w:hAnsi="Century Gothic" w:cs="Century Gothic"/>
      <w:color w:val="000000"/>
      <w:sz w:val="24"/>
      <w:szCs w:val="24"/>
      <w:lang w:eastAsia="en-US"/>
    </w:rPr>
  </w:style>
  <w:style w:type="paragraph" w:styleId="Sansinterligne">
    <w:name w:val="No Spacing"/>
    <w:uiPriority w:val="1"/>
    <w:qFormat/>
    <w:rsid w:val="00A47605"/>
    <w:rPr>
      <w:rFonts w:ascii="Calibri" w:eastAsia="Calibri" w:hAnsi="Calibri"/>
      <w:sz w:val="22"/>
      <w:szCs w:val="22"/>
      <w:lang w:eastAsia="en-US"/>
    </w:rPr>
  </w:style>
  <w:style w:type="table" w:styleId="Grilledutableau">
    <w:name w:val="Table Grid"/>
    <w:basedOn w:val="TableauNormal"/>
    <w:uiPriority w:val="39"/>
    <w:rsid w:val="002C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661AF4"/>
    <w:rPr>
      <w:rFonts w:ascii="Tahoma" w:hAnsi="Tahoma"/>
      <w:sz w:val="16"/>
      <w:szCs w:val="14"/>
    </w:rPr>
  </w:style>
  <w:style w:type="character" w:customStyle="1" w:styleId="TextedebullesCar">
    <w:name w:val="Texte de bulles Car"/>
    <w:basedOn w:val="Policepardfaut"/>
    <w:link w:val="Textedebulles"/>
    <w:rsid w:val="00661AF4"/>
    <w:rPr>
      <w:rFonts w:ascii="Tahoma" w:eastAsia="Arial Unicode MS" w:hAnsi="Tahoma" w:cs="Mangal"/>
      <w:kern w:val="1"/>
      <w:sz w:val="16"/>
      <w:szCs w:val="14"/>
      <w:lang w:eastAsia="hi-IN" w:bidi="hi-IN"/>
    </w:rPr>
  </w:style>
  <w:style w:type="paragraph" w:styleId="Paragraphedeliste">
    <w:name w:val="List Paragraph"/>
    <w:basedOn w:val="Normal"/>
    <w:uiPriority w:val="34"/>
    <w:qFormat/>
    <w:rsid w:val="00AE6C19"/>
    <w:pPr>
      <w:ind w:left="720"/>
      <w:contextualSpacing/>
    </w:pPr>
    <w:rPr>
      <w:szCs w:val="21"/>
    </w:rPr>
  </w:style>
  <w:style w:type="character" w:styleId="Lienhypertexte">
    <w:name w:val="Hyperlink"/>
    <w:basedOn w:val="Policepardfaut"/>
    <w:rsid w:val="00393C07"/>
    <w:rPr>
      <w:color w:val="0000FF" w:themeColor="hyperlink"/>
      <w:u w:val="single"/>
    </w:rPr>
  </w:style>
  <w:style w:type="character" w:customStyle="1" w:styleId="NotedebasdepageCar">
    <w:name w:val="Note de bas de page Car"/>
    <w:link w:val="Notedebasdepage"/>
    <w:uiPriority w:val="99"/>
    <w:rsid w:val="00F2798E"/>
    <w:rPr>
      <w:rFonts w:eastAsia="Arial Unicode MS" w:cs="Mangal"/>
      <w:kern w:val="1"/>
      <w:lang w:eastAsia="hi-IN" w:bidi="hi-IN"/>
    </w:rPr>
  </w:style>
  <w:style w:type="character" w:customStyle="1" w:styleId="PieddepageCar">
    <w:name w:val="Pied de page Car"/>
    <w:link w:val="Pieddepage"/>
    <w:uiPriority w:val="99"/>
    <w:rsid w:val="002E47C0"/>
    <w:rPr>
      <w:rFonts w:eastAsia="Arial Unicode MS" w:cs="Mangal"/>
      <w:kern w:val="1"/>
      <w:sz w:val="24"/>
      <w:szCs w:val="24"/>
      <w:lang w:eastAsia="hi-IN" w:bidi="hi-IN"/>
    </w:rPr>
  </w:style>
  <w:style w:type="character" w:customStyle="1" w:styleId="En-tteCar">
    <w:name w:val="En-tête Car"/>
    <w:link w:val="En-tte"/>
    <w:uiPriority w:val="99"/>
    <w:rsid w:val="002E47C0"/>
    <w:rPr>
      <w:rFonts w:eastAsia="Arial Unicode MS" w:cs="Mangal"/>
      <w:kern w:val="1"/>
      <w:sz w:val="24"/>
      <w:szCs w:val="24"/>
      <w:lang w:eastAsia="hi-IN" w:bidi="hi-IN"/>
    </w:rPr>
  </w:style>
  <w:style w:type="character" w:styleId="Marquedecommentaire">
    <w:name w:val="annotation reference"/>
    <w:basedOn w:val="Policepardfaut"/>
    <w:semiHidden/>
    <w:unhideWhenUsed/>
    <w:rsid w:val="00816F4F"/>
    <w:rPr>
      <w:sz w:val="16"/>
      <w:szCs w:val="16"/>
    </w:rPr>
  </w:style>
  <w:style w:type="paragraph" w:styleId="Commentaire">
    <w:name w:val="annotation text"/>
    <w:basedOn w:val="Normal"/>
    <w:link w:val="CommentaireCar"/>
    <w:unhideWhenUsed/>
    <w:rsid w:val="00816F4F"/>
    <w:rPr>
      <w:sz w:val="20"/>
      <w:szCs w:val="18"/>
    </w:rPr>
  </w:style>
  <w:style w:type="character" w:customStyle="1" w:styleId="CommentaireCar">
    <w:name w:val="Commentaire Car"/>
    <w:basedOn w:val="Policepardfaut"/>
    <w:link w:val="Commentaire"/>
    <w:rsid w:val="00816F4F"/>
    <w:rPr>
      <w:rFonts w:eastAsia="Arial Unicode MS" w:cs="Mangal"/>
      <w:kern w:val="1"/>
      <w:szCs w:val="18"/>
      <w:lang w:eastAsia="hi-IN" w:bidi="hi-IN"/>
    </w:rPr>
  </w:style>
  <w:style w:type="paragraph" w:styleId="Objetducommentaire">
    <w:name w:val="annotation subject"/>
    <w:basedOn w:val="Commentaire"/>
    <w:next w:val="Commentaire"/>
    <w:link w:val="ObjetducommentaireCar"/>
    <w:semiHidden/>
    <w:unhideWhenUsed/>
    <w:rsid w:val="00816F4F"/>
    <w:rPr>
      <w:b/>
      <w:bCs/>
    </w:rPr>
  </w:style>
  <w:style w:type="character" w:customStyle="1" w:styleId="ObjetducommentaireCar">
    <w:name w:val="Objet du commentaire Car"/>
    <w:basedOn w:val="CommentaireCar"/>
    <w:link w:val="Objetducommentaire"/>
    <w:semiHidden/>
    <w:rsid w:val="00816F4F"/>
    <w:rPr>
      <w:rFonts w:eastAsia="Arial Unicode MS" w:cs="Mangal"/>
      <w:b/>
      <w:bCs/>
      <w:kern w:val="1"/>
      <w:szCs w:val="18"/>
      <w:lang w:eastAsia="hi-IN" w:bidi="hi-IN"/>
    </w:rPr>
  </w:style>
  <w:style w:type="paragraph" w:styleId="Rvision">
    <w:name w:val="Revision"/>
    <w:hidden/>
    <w:uiPriority w:val="99"/>
    <w:semiHidden/>
    <w:rsid w:val="00816F4F"/>
    <w:rPr>
      <w:rFonts w:eastAsia="Arial Unicode MS"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CodeArticle.do?cidTexte=LEGITEXT000044416551&amp;idArticle=LEGIARTI000050549867&amp;dateTexte=&amp;categorieLien=cid" TargetMode="External"/><Relationship Id="rId18" Type="http://schemas.openxmlformats.org/officeDocument/2006/relationships/hyperlink" Target="https://www.legifrance.gouv.fr/affichCodeArticle.do?cidTexte=LEGITEXT000044416551&amp;idArticle=LEGIARTI000044420587&amp;dateTexte=&amp;categorieLien=ci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www.legifrance.gouv.fr/affichCodeArticle.do?cidTexte=LEGITEXT000044416551&amp;idArticle=LEGIARTI000044420589&amp;dateTexte=&amp;categorieLien=cid" TargetMode="External"/><Relationship Id="rId17" Type="http://schemas.openxmlformats.org/officeDocument/2006/relationships/hyperlink" Target="https://www.legifrance.gouv.fr/affichCodeArticle.do?cidTexte=LEGITEXT000044416551&amp;idArticle=LEGIARTI000044420585&amp;dateTexte=&amp;categorieLien=c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affichCodeArticle.do?cidTexte=LEGITEXT000044416551&amp;idArticle=LEGIARTI000050549867&amp;dateTexte=&amp;categorieLien=cid" TargetMode="External"/><Relationship Id="rId20" Type="http://schemas.openxmlformats.org/officeDocument/2006/relationships/hyperlink" Target="https://www.legifrance.gouv.fr/affichCodeArticle.do?cidTexte=LEGITEXT000044416551&amp;idArticle=LEGIARTI000050549867&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44416551&amp;idArticle=LEGIARTI000044420587&amp;dateTexte=&amp;categorieLien=c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44416551&amp;idArticle=LEGIARTI000044420587&amp;dateTexte=&amp;categorieLien=cid" TargetMode="External"/><Relationship Id="rId23" Type="http://schemas.openxmlformats.org/officeDocument/2006/relationships/header" Target="header1.xml"/><Relationship Id="rId10" Type="http://schemas.openxmlformats.org/officeDocument/2006/relationships/hyperlink" Target="https://www.legifrance.gouv.fr/affichCodeArticle.do?cidTexte=LEGITEXT000044416551&amp;idArticle=LEGIARTI000044420585&amp;dateTexte=&amp;categorieLien=cid" TargetMode="External"/><Relationship Id="rId19" Type="http://schemas.openxmlformats.org/officeDocument/2006/relationships/hyperlink" Target="https://www.legifrance.gouv.fr/affichCodeArticle.do?cidTexte=LEGITEXT000044416551&amp;idArticle=LEGIARTI000044420585&amp;dateTexte=&amp;categorieLien=cid"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legifrance.gouv.fr/affichCodeArticle.do?cidTexte=LEGITEXT000044416551&amp;idArticle=LEGIARTI000044420585&amp;dateTexte=&amp;categorieLien=cid" TargetMode="External"/><Relationship Id="rId22"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2D20CC-2877-47B1-973E-6C83042E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1927</Words>
  <Characters>10601</Characters>
  <Application>Microsoft Office Word</Application>
  <DocSecurity>4</DocSecurity>
  <Lines>88</Lines>
  <Paragraphs>25</Paragraphs>
  <ScaleCrop>false</ScaleCrop>
  <HeadingPairs>
    <vt:vector size="2" baseType="variant">
      <vt:variant>
        <vt:lpstr>Titre</vt:lpstr>
      </vt:variant>
      <vt:variant>
        <vt:i4>1</vt:i4>
      </vt:variant>
    </vt:vector>
  </HeadingPairs>
  <TitlesOfParts>
    <vt:vector size="1" baseType="lpstr">
      <vt:lpstr>Registre</vt:lpstr>
    </vt:vector>
  </TitlesOfParts>
  <Company>Ecole Marie curie</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dc:title>
  <dc:creator>Freinet Ecole</dc:creator>
  <cp:lastModifiedBy>Le-Dreau Didier</cp:lastModifiedBy>
  <cp:revision>2</cp:revision>
  <cp:lastPrinted>2017-11-07T16:20:00Z</cp:lastPrinted>
  <dcterms:created xsi:type="dcterms:W3CDTF">2025-03-03T08:21:00Z</dcterms:created>
  <dcterms:modified xsi:type="dcterms:W3CDTF">2025-03-03T08:21:00Z</dcterms:modified>
</cp:coreProperties>
</file>